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59CBC" w14:textId="6D21973A" w:rsidR="009D2746" w:rsidRPr="00CA6A80" w:rsidRDefault="009D2746" w:rsidP="6DD5ED2F">
      <w:pPr>
        <w:spacing w:after="0" w:line="540" w:lineRule="atLeast"/>
        <w:outlineLvl w:val="0"/>
        <w:rPr>
          <w:rStyle w:val="TitreCar"/>
          <w:rFonts w:asciiTheme="minorHAnsi" w:hAnsiTheme="minorHAnsi"/>
        </w:rPr>
      </w:pPr>
      <w:bookmarkStart w:id="0" w:name="_Toc163800399"/>
      <w:r w:rsidRPr="6DD5ED2F">
        <w:rPr>
          <w:rFonts w:asciiTheme="minorHAnsi" w:eastAsia="Calibri" w:hAnsiTheme="minorHAnsi" w:cs="Aptos"/>
          <w:color w:val="00002B"/>
          <w:sz w:val="32"/>
          <w:szCs w:val="32"/>
        </w:rPr>
        <w:t>Résumé des conclusions et recommandations</w:t>
      </w:r>
      <w:r>
        <w:br/>
      </w:r>
      <w:r w:rsidR="7805989D" w:rsidRPr="6DD5ED2F">
        <w:rPr>
          <w:rFonts w:asciiTheme="minorHAnsi" w:eastAsia="Calibri" w:hAnsiTheme="minorHAnsi" w:cs="Aptos"/>
          <w:b/>
          <w:bCs/>
          <w:color w:val="00002B"/>
          <w:sz w:val="40"/>
          <w:szCs w:val="40"/>
        </w:rPr>
        <w:t xml:space="preserve">Enquête </w:t>
      </w:r>
      <w:r w:rsidR="0222B212" w:rsidRPr="6DD5ED2F">
        <w:rPr>
          <w:rFonts w:asciiTheme="minorHAnsi" w:eastAsia="Calibri" w:hAnsiTheme="minorHAnsi" w:cs="Aptos"/>
          <w:b/>
          <w:bCs/>
          <w:color w:val="00002B"/>
          <w:sz w:val="40"/>
          <w:szCs w:val="40"/>
        </w:rPr>
        <w:t>systémique</w:t>
      </w:r>
      <w:r w:rsidR="5E78D80E" w:rsidRPr="6DD5ED2F">
        <w:rPr>
          <w:rFonts w:asciiTheme="minorHAnsi" w:eastAsia="Calibri" w:hAnsiTheme="minorHAnsi" w:cs="Aptos"/>
          <w:b/>
          <w:bCs/>
          <w:color w:val="00002B"/>
          <w:sz w:val="40"/>
          <w:szCs w:val="40"/>
        </w:rPr>
        <w:t xml:space="preserve"> </w:t>
      </w:r>
      <w:r w:rsidR="7805989D" w:rsidRPr="6DD5ED2F">
        <w:rPr>
          <w:rFonts w:asciiTheme="minorHAnsi" w:eastAsia="Calibri" w:hAnsiTheme="minorHAnsi" w:cs="Aptos"/>
          <w:b/>
          <w:bCs/>
          <w:color w:val="00002B"/>
          <w:sz w:val="40"/>
          <w:szCs w:val="40"/>
        </w:rPr>
        <w:t xml:space="preserve">en protection des droits de la jeunesse – </w:t>
      </w:r>
      <w:r w:rsidR="1ECC607A" w:rsidRPr="6DD5ED2F">
        <w:rPr>
          <w:rStyle w:val="TitreCar"/>
          <w:rFonts w:asciiTheme="minorHAnsi" w:hAnsiTheme="minorHAnsi"/>
        </w:rPr>
        <w:t xml:space="preserve">Région de </w:t>
      </w:r>
      <w:r w:rsidR="006E4C11" w:rsidRPr="6DD5ED2F">
        <w:rPr>
          <w:rStyle w:val="TitreCar"/>
          <w:rFonts w:asciiTheme="minorHAnsi" w:hAnsiTheme="minorHAnsi"/>
        </w:rPr>
        <w:t>l’Estrie</w:t>
      </w:r>
    </w:p>
    <w:bookmarkEnd w:id="0"/>
    <w:p w14:paraId="4673B8BE" w14:textId="77777777" w:rsidR="00C2235D" w:rsidRPr="00CA6A80" w:rsidRDefault="00C2235D" w:rsidP="6DD5ED2F">
      <w:pPr>
        <w:spacing w:after="0" w:line="280" w:lineRule="atLeast"/>
        <w:rPr>
          <w:rFonts w:asciiTheme="minorHAnsi" w:eastAsia="Calibri" w:hAnsiTheme="minorHAnsi" w:cs="Arial"/>
        </w:rPr>
      </w:pPr>
    </w:p>
    <w:p w14:paraId="244AE251" w14:textId="184BE820" w:rsidR="009D2746" w:rsidRPr="00CA6A80" w:rsidRDefault="009D2746" w:rsidP="6DD5ED2F">
      <w:pPr>
        <w:spacing w:after="0" w:line="280" w:lineRule="atLeast"/>
        <w:rPr>
          <w:rFonts w:asciiTheme="minorHAnsi" w:eastAsia="Calibri" w:hAnsiTheme="minorHAnsi" w:cs="Arial"/>
        </w:rPr>
      </w:pPr>
      <w:r w:rsidRPr="6DD5ED2F">
        <w:rPr>
          <w:rFonts w:asciiTheme="minorHAnsi" w:eastAsia="Calibri" w:hAnsiTheme="minorHAnsi" w:cs="Arial"/>
        </w:rPr>
        <w:t xml:space="preserve">Décision du comité des enquêtes, séance du </w:t>
      </w:r>
      <w:r w:rsidR="619D9762" w:rsidRPr="6DD5ED2F">
        <w:rPr>
          <w:rFonts w:asciiTheme="minorHAnsi" w:eastAsia="Calibri" w:hAnsiTheme="minorHAnsi" w:cs="Arial"/>
        </w:rPr>
        <w:t xml:space="preserve">06 mai </w:t>
      </w:r>
      <w:r w:rsidR="29D9CD08" w:rsidRPr="6DD5ED2F">
        <w:rPr>
          <w:rFonts w:asciiTheme="minorHAnsi" w:eastAsia="Calibri" w:hAnsiTheme="minorHAnsi" w:cs="Arial"/>
        </w:rPr>
        <w:t>202</w:t>
      </w:r>
      <w:r w:rsidR="33F5AC0D" w:rsidRPr="6DD5ED2F">
        <w:rPr>
          <w:rFonts w:asciiTheme="minorHAnsi" w:eastAsia="Calibri" w:hAnsiTheme="minorHAnsi" w:cs="Arial"/>
        </w:rPr>
        <w:t>6</w:t>
      </w:r>
    </w:p>
    <w:p w14:paraId="4F7F1D4A" w14:textId="77777777" w:rsidR="00720041" w:rsidRPr="00CA6A80" w:rsidRDefault="00720041" w:rsidP="6DD5ED2F">
      <w:pPr>
        <w:spacing w:after="0" w:line="280" w:lineRule="atLeast"/>
        <w:rPr>
          <w:rFonts w:asciiTheme="minorHAnsi" w:eastAsia="Calibri" w:hAnsiTheme="minorHAnsi" w:cs="Arial"/>
        </w:rPr>
      </w:pPr>
    </w:p>
    <w:p w14:paraId="66FF115C" w14:textId="3725F63A" w:rsidR="00C2235D" w:rsidRPr="00CA6A80" w:rsidRDefault="00720041" w:rsidP="6DD5ED2F">
      <w:pPr>
        <w:pStyle w:val="Titre2"/>
        <w:rPr>
          <w:rFonts w:asciiTheme="minorHAnsi" w:hAnsiTheme="minorHAnsi" w:cs="Arial"/>
        </w:rPr>
      </w:pPr>
      <w:r w:rsidRPr="6DD5ED2F">
        <w:rPr>
          <w:rFonts w:asciiTheme="minorHAnsi" w:hAnsiTheme="minorHAnsi"/>
        </w:rPr>
        <w:t>Résumé de l’enquête</w:t>
      </w:r>
    </w:p>
    <w:p w14:paraId="206A20F3" w14:textId="00309F60" w:rsidR="1C470C95" w:rsidRDefault="75F1610B" w:rsidP="1C470C95">
      <w:pPr>
        <w:spacing w:before="240" w:after="240"/>
        <w:jc w:val="both"/>
      </w:pPr>
      <w:r w:rsidRPr="387C16E3">
        <w:rPr>
          <w:rFonts w:eastAsia="Aptos" w:cs="Aptos"/>
          <w:color w:val="000000" w:themeColor="text1"/>
        </w:rPr>
        <w:t xml:space="preserve">Le </w:t>
      </w:r>
      <w:r w:rsidRPr="387C16E3">
        <w:rPr>
          <w:rFonts w:eastAsia="Aptos" w:cs="Aptos"/>
          <w:b/>
          <w:bCs/>
          <w:color w:val="000000" w:themeColor="text1"/>
        </w:rPr>
        <w:t>28 octobre 2024</w:t>
      </w:r>
      <w:r w:rsidRPr="387C16E3">
        <w:rPr>
          <w:rFonts w:eastAsia="Aptos" w:cs="Aptos"/>
          <w:color w:val="000000" w:themeColor="text1"/>
        </w:rPr>
        <w:t xml:space="preserve">, la Commission ouvre une enquête de sa propre initiative concernant les droits des jeunes résidant dans </w:t>
      </w:r>
      <w:r w:rsidR="11442CFB" w:rsidRPr="387C16E3">
        <w:rPr>
          <w:rFonts w:eastAsia="Aptos" w:cs="Aptos"/>
          <w:color w:val="000000" w:themeColor="text1"/>
        </w:rPr>
        <w:t>une ressource</w:t>
      </w:r>
      <w:r w:rsidRPr="387C16E3">
        <w:rPr>
          <w:rFonts w:eastAsia="Aptos" w:cs="Aptos"/>
          <w:color w:val="000000" w:themeColor="text1"/>
        </w:rPr>
        <w:t xml:space="preserve"> à assistance continue</w:t>
      </w:r>
      <w:r w:rsidR="3BA1F44D" w:rsidRPr="387C16E3">
        <w:rPr>
          <w:rFonts w:eastAsia="Aptos" w:cs="Aptos"/>
          <w:color w:val="000000" w:themeColor="text1"/>
        </w:rPr>
        <w:t xml:space="preserve"> </w:t>
      </w:r>
      <w:r w:rsidRPr="387C16E3">
        <w:rPr>
          <w:rFonts w:eastAsia="Aptos" w:cs="Aptos"/>
          <w:color w:val="000000" w:themeColor="text1"/>
        </w:rPr>
        <w:t xml:space="preserve">du Centre intégré universitaire de santé et de services sociaux de l'Estrie - Centre hospitalier universitaire de Sherbrooke (CIUSSS de l’Estrie – CHUS).  </w:t>
      </w:r>
      <w:r w:rsidRPr="387C16E3">
        <w:rPr>
          <w:rFonts w:eastAsia="Aptos" w:cs="Aptos"/>
        </w:rPr>
        <w:t xml:space="preserve"> </w:t>
      </w:r>
    </w:p>
    <w:p w14:paraId="27A0778B" w14:textId="495F4CEB" w:rsidR="3242CB09" w:rsidRDefault="3242CB09" w:rsidP="6DD5ED2F">
      <w:pPr>
        <w:spacing w:before="240" w:after="240"/>
        <w:jc w:val="both"/>
        <w:rPr>
          <w:rFonts w:eastAsia="Aptos" w:cs="Aptos"/>
        </w:rPr>
      </w:pPr>
      <w:r w:rsidRPr="6DD5ED2F">
        <w:rPr>
          <w:rFonts w:eastAsia="Aptos" w:cs="Aptos"/>
          <w:color w:val="000000" w:themeColor="text1"/>
        </w:rPr>
        <w:t xml:space="preserve">Le </w:t>
      </w:r>
      <w:r w:rsidRPr="6DD5ED2F">
        <w:rPr>
          <w:rFonts w:eastAsia="Aptos" w:cs="Aptos"/>
          <w:b/>
          <w:bCs/>
          <w:color w:val="000000" w:themeColor="text1"/>
        </w:rPr>
        <w:t>31 octobre 2024,</w:t>
      </w:r>
      <w:r w:rsidRPr="6DD5ED2F">
        <w:rPr>
          <w:rFonts w:eastAsia="Aptos" w:cs="Aptos"/>
          <w:color w:val="000000" w:themeColor="text1"/>
        </w:rPr>
        <w:t xml:space="preserve"> la Commission transmet un avis d’enquête à la directrice de la protection de la jeunesse CIUSSS de l’Estrie – CHUS (ci-après la « </w:t>
      </w:r>
      <w:r w:rsidRPr="6DD5ED2F">
        <w:rPr>
          <w:rFonts w:eastAsia="Aptos" w:cs="Aptos"/>
          <w:b/>
          <w:bCs/>
          <w:color w:val="000000" w:themeColor="text1"/>
        </w:rPr>
        <w:t>DPJ</w:t>
      </w:r>
      <w:r w:rsidRPr="6DD5ED2F">
        <w:rPr>
          <w:rFonts w:eastAsia="Aptos" w:cs="Aptos"/>
          <w:color w:val="000000" w:themeColor="text1"/>
        </w:rPr>
        <w:t xml:space="preserve"> ») et </w:t>
      </w:r>
      <w:r w:rsidR="0D57AFAA" w:rsidRPr="6DD5ED2F">
        <w:rPr>
          <w:rFonts w:eastAsia="Aptos" w:cs="Aptos"/>
          <w:color w:val="000000" w:themeColor="text1"/>
        </w:rPr>
        <w:t>au,</w:t>
      </w:r>
      <w:r w:rsidRPr="6DD5ED2F">
        <w:rPr>
          <w:rFonts w:eastAsia="Aptos" w:cs="Aptos"/>
          <w:color w:val="000000" w:themeColor="text1"/>
        </w:rPr>
        <w:t xml:space="preserve"> président-directeur général du CIUSSS de l’Estrie – CHUS (ci-après le « </w:t>
      </w:r>
      <w:r w:rsidRPr="6DD5ED2F">
        <w:rPr>
          <w:rFonts w:eastAsia="Aptos" w:cs="Aptos"/>
          <w:b/>
          <w:bCs/>
          <w:color w:val="000000" w:themeColor="text1"/>
        </w:rPr>
        <w:t>PDG</w:t>
      </w:r>
      <w:r w:rsidRPr="6DD5ED2F">
        <w:rPr>
          <w:rFonts w:eastAsia="Aptos" w:cs="Aptos"/>
          <w:color w:val="000000" w:themeColor="text1"/>
        </w:rPr>
        <w:t> »), parties mises en cause.</w:t>
      </w:r>
    </w:p>
    <w:p w14:paraId="4CF3B7A2" w14:textId="27BE2B3C" w:rsidR="3242CB09" w:rsidRDefault="3242CB09" w:rsidP="2C4083B0">
      <w:pPr>
        <w:spacing w:before="240" w:after="240"/>
        <w:jc w:val="both"/>
        <w:rPr>
          <w:rFonts w:eastAsia="Aptos" w:cs="Aptos"/>
          <w:color w:val="000000" w:themeColor="text1"/>
          <w:szCs w:val="22"/>
          <w:lang w:val="fr-FR"/>
        </w:rPr>
      </w:pPr>
      <w:r w:rsidRPr="2C4083B0">
        <w:rPr>
          <w:rFonts w:eastAsia="Aptos" w:cs="Aptos"/>
          <w:color w:val="000000" w:themeColor="text1"/>
          <w:szCs w:val="22"/>
        </w:rPr>
        <w:t xml:space="preserve">L’enquête concerne principalement les droits des jeunes à être hébergés dans un lieu approprié à leurs besoins et au respect de leurs droits et à recevoir des services de santé et sociaux adéquats. </w:t>
      </w:r>
    </w:p>
    <w:p w14:paraId="7B1A5F95" w14:textId="06963384" w:rsidR="2C4083B0" w:rsidRDefault="6120DF00" w:rsidP="6DD5ED2F">
      <w:pPr>
        <w:pStyle w:val="Titre2"/>
        <w:spacing w:before="240" w:after="240"/>
        <w:jc w:val="both"/>
      </w:pPr>
      <w:r w:rsidRPr="6DD5ED2F">
        <w:rPr>
          <w:rFonts w:eastAsia="Aptos"/>
        </w:rPr>
        <w:t xml:space="preserve">Les principaux éléments révélés par l’enquête </w:t>
      </w:r>
      <w:r w:rsidRPr="6DD5ED2F">
        <w:rPr>
          <w:rFonts w:eastAsia="Aptos"/>
          <w:sz w:val="22"/>
          <w:szCs w:val="22"/>
          <w:lang w:val="fr-FR"/>
        </w:rPr>
        <w:t xml:space="preserve"> </w:t>
      </w:r>
    </w:p>
    <w:p w14:paraId="78EAEC04" w14:textId="77777777" w:rsidR="00C21F46" w:rsidRPr="00C21F46" w:rsidRDefault="50871D53" w:rsidP="4585A4BD">
      <w:pPr>
        <w:spacing w:before="240" w:after="240" w:line="240" w:lineRule="auto"/>
        <w:jc w:val="both"/>
      </w:pPr>
      <w:r w:rsidRPr="4585A4BD">
        <w:rPr>
          <w:rFonts w:eastAsia="Aptos" w:cs="Aptos"/>
          <w:color w:val="000000" w:themeColor="text1"/>
        </w:rPr>
        <w:t xml:space="preserve">Les enfants résidents dans la RAC ne sont pas hébergés dans un lieu approprié à leurs besoins et au respect de leurs droits et ne reçoivent pas des services sociaux adéquats en raison de l’inadéquation des lieux physiques et du recours fréquent à du personnel provenant de la main d’œuvre indépendante, insuffisamment formé.  </w:t>
      </w:r>
      <w:r w:rsidRPr="4585A4BD">
        <w:rPr>
          <w:rFonts w:eastAsia="Aptos" w:cs="Aptos"/>
          <w:lang w:val="fr-FR"/>
        </w:rPr>
        <w:t xml:space="preserve"> </w:t>
      </w:r>
    </w:p>
    <w:p w14:paraId="43FB6C2C" w14:textId="2E5CB98B" w:rsidR="57F9BE3C" w:rsidRDefault="006D2E68" w:rsidP="006D2E68">
      <w:pPr>
        <w:pStyle w:val="Titre2"/>
        <w:spacing w:before="0" w:after="0" w:line="240" w:lineRule="auto"/>
      </w:pPr>
      <w:r w:rsidRPr="5234A47E">
        <w:rPr>
          <w:rFonts w:asciiTheme="minorHAnsi" w:hAnsiTheme="minorHAnsi"/>
        </w:rPr>
        <w:t xml:space="preserve">Conclusions </w:t>
      </w:r>
      <w:r w:rsidR="0D7A0E29" w:rsidRPr="00C21F46">
        <w:rPr>
          <w:rFonts w:asciiTheme="minorHAnsi" w:hAnsiTheme="minorHAnsi"/>
        </w:rPr>
        <w:t xml:space="preserve"> </w:t>
      </w:r>
    </w:p>
    <w:p w14:paraId="0426959D" w14:textId="445F950F" w:rsidR="006D2E68" w:rsidRPr="006D2E68" w:rsidRDefault="5A5437FB" w:rsidP="562266BD">
      <w:pPr>
        <w:spacing w:before="240" w:after="0" w:line="240" w:lineRule="auto"/>
        <w:rPr>
          <w:rFonts w:eastAsia="Aptos" w:cs="Aptos"/>
        </w:rPr>
      </w:pPr>
      <w:r w:rsidRPr="6DD5ED2F">
        <w:rPr>
          <w:rFonts w:eastAsia="Aptos" w:cs="Aptos"/>
          <w:b/>
          <w:bCs/>
          <w:caps/>
          <w:color w:val="000000" w:themeColor="text1"/>
        </w:rPr>
        <w:t xml:space="preserve">CONSIDÉRANT </w:t>
      </w:r>
      <w:r w:rsidRPr="6DD5ED2F">
        <w:rPr>
          <w:rFonts w:eastAsia="Aptos" w:cs="Aptos"/>
        </w:rPr>
        <w:t xml:space="preserve"> </w:t>
      </w:r>
      <w:r w:rsidR="006A13E1">
        <w:rPr>
          <w:rFonts w:eastAsia="Aptos" w:cs="Aptos"/>
        </w:rPr>
        <w:br/>
      </w:r>
    </w:p>
    <w:p w14:paraId="7FFB9B8A" w14:textId="0213FADC" w:rsidR="3AA0F3BE" w:rsidRDefault="4CC361E9" w:rsidP="00345F10">
      <w:pPr>
        <w:pStyle w:val="Paragraphedeliste"/>
        <w:numPr>
          <w:ilvl w:val="0"/>
          <w:numId w:val="1"/>
        </w:numPr>
        <w:spacing w:after="0" w:line="276" w:lineRule="auto"/>
        <w:rPr>
          <w:rFonts w:eastAsia="Aptos" w:cs="Aptos"/>
          <w:color w:val="000000" w:themeColor="text1"/>
        </w:rPr>
      </w:pPr>
      <w:proofErr w:type="gramStart"/>
      <w:r w:rsidRPr="41189331">
        <w:rPr>
          <w:rFonts w:eastAsia="Aptos" w:cs="Aptos"/>
          <w:color w:val="000000" w:themeColor="text1"/>
        </w:rPr>
        <w:t>que</w:t>
      </w:r>
      <w:proofErr w:type="gramEnd"/>
      <w:r w:rsidRPr="41189331">
        <w:rPr>
          <w:rFonts w:eastAsia="Aptos" w:cs="Aptos"/>
          <w:smallCaps/>
          <w:color w:val="000000" w:themeColor="text1"/>
        </w:rPr>
        <w:t xml:space="preserve"> </w:t>
      </w:r>
      <w:r w:rsidRPr="41189331">
        <w:rPr>
          <w:rFonts w:eastAsia="Aptos" w:cs="Aptos"/>
          <w:color w:val="000000" w:themeColor="text1"/>
        </w:rPr>
        <w:t>l’enfant et ses parents ont le droit de recevoir des services de santé et des services sociaux adéquats sur les plans à la fois scientifique, humain et social, avec continuité, de façon personnalisée et avec l’intensité requise en tenant compte des dispositions législatives et réglementaires relatives à l’organisation et au fonctionnement de l’établissement qui dispense ces services ainsi que des ressources humaines, matérielles et financières dont il dispose;</w:t>
      </w:r>
    </w:p>
    <w:p w14:paraId="3FFCBDB5" w14:textId="2A420264" w:rsidR="3AA0F3BE" w:rsidRDefault="4CC361E9" w:rsidP="00345F10">
      <w:pPr>
        <w:pStyle w:val="Paragraphedeliste"/>
        <w:numPr>
          <w:ilvl w:val="0"/>
          <w:numId w:val="1"/>
        </w:numPr>
        <w:spacing w:after="240" w:line="276" w:lineRule="auto"/>
        <w:jc w:val="both"/>
        <w:rPr>
          <w:rFonts w:eastAsia="Aptos" w:cs="Aptos"/>
          <w:color w:val="000000" w:themeColor="text1"/>
        </w:rPr>
      </w:pPr>
      <w:proofErr w:type="gramStart"/>
      <w:r w:rsidRPr="41189331">
        <w:rPr>
          <w:rFonts w:eastAsia="Aptos" w:cs="Aptos"/>
          <w:color w:val="000000" w:themeColor="text1"/>
        </w:rPr>
        <w:t>que</w:t>
      </w:r>
      <w:proofErr w:type="gramEnd"/>
      <w:r w:rsidRPr="41189331">
        <w:rPr>
          <w:rFonts w:eastAsia="Aptos" w:cs="Aptos"/>
          <w:smallCaps/>
          <w:color w:val="000000" w:themeColor="text1"/>
        </w:rPr>
        <w:t xml:space="preserve"> </w:t>
      </w:r>
      <w:r w:rsidRPr="41189331">
        <w:rPr>
          <w:rFonts w:eastAsia="Aptos" w:cs="Aptos"/>
          <w:color w:val="000000" w:themeColor="text1"/>
        </w:rPr>
        <w:t>l’enfant, s’il est hébergé par un établissement en vertu de la LPJ, doit l’être dans un lieu approprié à ses besoins et au respect de ses droits;</w:t>
      </w:r>
    </w:p>
    <w:p w14:paraId="7882DE32" w14:textId="7731EA9C" w:rsidR="3AA0F3BE" w:rsidRDefault="60A17C11" w:rsidP="00C9321F">
      <w:pPr>
        <w:pStyle w:val="Paragraphedeliste"/>
        <w:numPr>
          <w:ilvl w:val="0"/>
          <w:numId w:val="1"/>
        </w:numPr>
        <w:spacing w:after="240" w:line="276" w:lineRule="auto"/>
        <w:rPr>
          <w:rFonts w:eastAsia="Aptos" w:cs="Aptos"/>
          <w:color w:val="000000" w:themeColor="text1"/>
        </w:rPr>
      </w:pPr>
      <w:proofErr w:type="gramStart"/>
      <w:r w:rsidRPr="41189331">
        <w:rPr>
          <w:rFonts w:eastAsia="Aptos" w:cs="Aptos"/>
          <w:color w:val="000000" w:themeColor="text1"/>
        </w:rPr>
        <w:lastRenderedPageBreak/>
        <w:t>que</w:t>
      </w:r>
      <w:proofErr w:type="gramEnd"/>
      <w:r w:rsidRPr="41189331">
        <w:rPr>
          <w:rFonts w:eastAsia="Aptos" w:cs="Aptos"/>
          <w:color w:val="000000" w:themeColor="text1"/>
        </w:rPr>
        <w:t xml:space="preserve"> la </w:t>
      </w:r>
      <w:r w:rsidR="0B8ED512" w:rsidRPr="41189331">
        <w:rPr>
          <w:rFonts w:eastAsia="Aptos" w:cs="Aptos"/>
          <w:color w:val="000000" w:themeColor="text1"/>
        </w:rPr>
        <w:t>RAC accueille</w:t>
      </w:r>
      <w:r w:rsidRPr="41189331">
        <w:rPr>
          <w:rFonts w:eastAsia="Aptos" w:cs="Aptos"/>
          <w:color w:val="000000" w:themeColor="text1"/>
        </w:rPr>
        <w:t xml:space="preserve"> des enfants de 6 à 18 ans, présentant un diagnostic de déficience intellectuelle et/ou un trouble du spectre de l’autisme et un trouble grave du comportement;</w:t>
      </w:r>
    </w:p>
    <w:p w14:paraId="12D6E74A" w14:textId="087AD617" w:rsidR="3AA0F3BE" w:rsidRDefault="60A17C11" w:rsidP="00C9321F">
      <w:pPr>
        <w:pStyle w:val="Paragraphedeliste"/>
        <w:numPr>
          <w:ilvl w:val="0"/>
          <w:numId w:val="1"/>
        </w:numPr>
        <w:spacing w:after="240" w:line="276" w:lineRule="auto"/>
        <w:rPr>
          <w:rFonts w:eastAsia="Aptos" w:cs="Aptos"/>
          <w:color w:val="000000" w:themeColor="text1"/>
        </w:rPr>
      </w:pPr>
      <w:proofErr w:type="gramStart"/>
      <w:r w:rsidRPr="41189331">
        <w:rPr>
          <w:rFonts w:eastAsia="Aptos" w:cs="Aptos"/>
          <w:color w:val="000000" w:themeColor="text1"/>
        </w:rPr>
        <w:t>que</w:t>
      </w:r>
      <w:proofErr w:type="gramEnd"/>
      <w:r w:rsidRPr="41189331">
        <w:rPr>
          <w:rFonts w:eastAsia="Aptos" w:cs="Aptos"/>
          <w:color w:val="000000" w:themeColor="text1"/>
        </w:rPr>
        <w:t xml:space="preserve"> la </w:t>
      </w:r>
      <w:r w:rsidR="6F9C2F27" w:rsidRPr="41189331">
        <w:rPr>
          <w:rFonts w:eastAsia="Aptos" w:cs="Aptos"/>
          <w:color w:val="000000" w:themeColor="text1"/>
        </w:rPr>
        <w:t>RAC a</w:t>
      </w:r>
      <w:r w:rsidRPr="41189331">
        <w:rPr>
          <w:rFonts w:eastAsia="Aptos" w:cs="Aptos"/>
          <w:color w:val="000000" w:themeColor="text1"/>
        </w:rPr>
        <w:t xml:space="preserve"> pour mandat d’offrir une intervention spécialisée de manière temporaire et intensive auprès d’une clientèle présentant un risque élevé de crise, afin de réduire les troubles de comportement et de permettre aux adolescents d’être orientés vers un milieu moins intensif ou un milieu familial; </w:t>
      </w:r>
    </w:p>
    <w:p w14:paraId="69528221" w14:textId="71DF3B93" w:rsidR="3AA0F3BE" w:rsidRDefault="649F707F" w:rsidP="00C9321F">
      <w:pPr>
        <w:pStyle w:val="Paragraphedeliste"/>
        <w:numPr>
          <w:ilvl w:val="0"/>
          <w:numId w:val="1"/>
        </w:numPr>
        <w:spacing w:before="240" w:after="240"/>
        <w:rPr>
          <w:rFonts w:eastAsia="Aptos" w:cs="Aptos"/>
          <w:color w:val="000000" w:themeColor="text1"/>
        </w:rPr>
      </w:pPr>
      <w:r w:rsidRPr="6DD5ED2F">
        <w:rPr>
          <w:rFonts w:eastAsia="Aptos" w:cs="Aptos"/>
          <w:smallCaps/>
          <w:color w:val="000000" w:themeColor="text1"/>
        </w:rPr>
        <w:t xml:space="preserve"> </w:t>
      </w:r>
      <w:proofErr w:type="gramStart"/>
      <w:r w:rsidRPr="6DD5ED2F">
        <w:rPr>
          <w:rFonts w:eastAsia="Aptos" w:cs="Aptos"/>
          <w:color w:val="000000" w:themeColor="text1"/>
        </w:rPr>
        <w:t>que</w:t>
      </w:r>
      <w:proofErr w:type="gramEnd"/>
      <w:r w:rsidRPr="6DD5ED2F">
        <w:rPr>
          <w:rFonts w:eastAsia="Aptos" w:cs="Aptos"/>
          <w:color w:val="000000" w:themeColor="text1"/>
        </w:rPr>
        <w:t xml:space="preserve"> ce sont les intervenants du centre de réadaptation en déficience intellectuelle et en troubles envahissants du développement (CRDI-TED) qui effectuent le suivi de réadaptation, puisqu’ils sont spécialisés en déficience intellectuelle et en troubles envahissants du développement; </w:t>
      </w:r>
    </w:p>
    <w:p w14:paraId="28C420FB" w14:textId="4F51FEB1" w:rsidR="3AA0F3BE" w:rsidRDefault="7A2D7179" w:rsidP="00C9321F">
      <w:pPr>
        <w:pStyle w:val="Paragraphedeliste"/>
        <w:numPr>
          <w:ilvl w:val="0"/>
          <w:numId w:val="1"/>
        </w:numPr>
        <w:spacing w:before="240" w:after="240"/>
        <w:rPr>
          <w:rFonts w:eastAsia="Aptos" w:cs="Aptos"/>
          <w:color w:val="000000" w:themeColor="text1"/>
        </w:rPr>
      </w:pPr>
      <w:r w:rsidRPr="3D6B4A14">
        <w:rPr>
          <w:rFonts w:eastAsia="Aptos" w:cs="Aptos"/>
          <w:color w:val="000000" w:themeColor="text1"/>
        </w:rPr>
        <w:t xml:space="preserve"> </w:t>
      </w:r>
      <w:proofErr w:type="gramStart"/>
      <w:r w:rsidRPr="3D6B4A14">
        <w:rPr>
          <w:rFonts w:eastAsia="Aptos" w:cs="Aptos"/>
          <w:color w:val="000000" w:themeColor="text1"/>
        </w:rPr>
        <w:t>qu’au</w:t>
      </w:r>
      <w:proofErr w:type="gramEnd"/>
      <w:r w:rsidRPr="3D6B4A14">
        <w:rPr>
          <w:rFonts w:eastAsia="Aptos" w:cs="Aptos"/>
          <w:color w:val="000000" w:themeColor="text1"/>
        </w:rPr>
        <w:t xml:space="preserve"> cours des années 2023</w:t>
      </w:r>
      <w:r w:rsidR="7CF90176">
        <w:noBreakHyphen/>
      </w:r>
      <w:r w:rsidRPr="3D6B4A14">
        <w:rPr>
          <w:rFonts w:eastAsia="Aptos" w:cs="Aptos"/>
          <w:color w:val="000000" w:themeColor="text1"/>
        </w:rPr>
        <w:t xml:space="preserve">2024, une proportion élevée des employés de la </w:t>
      </w:r>
      <w:r w:rsidR="67FC145B" w:rsidRPr="3D6B4A14">
        <w:rPr>
          <w:rFonts w:eastAsia="Aptos" w:cs="Aptos"/>
          <w:color w:val="000000" w:themeColor="text1"/>
        </w:rPr>
        <w:t>RAC provenait</w:t>
      </w:r>
      <w:r w:rsidRPr="3D6B4A14">
        <w:rPr>
          <w:rFonts w:eastAsia="Aptos" w:cs="Aptos"/>
          <w:color w:val="000000" w:themeColor="text1"/>
        </w:rPr>
        <w:t xml:space="preserve"> de la </w:t>
      </w:r>
      <w:r w:rsidR="556FDB3A" w:rsidRPr="3D6B4A14">
        <w:rPr>
          <w:rFonts w:eastAsia="Aptos" w:cs="Aptos"/>
          <w:color w:val="000000" w:themeColor="text1"/>
        </w:rPr>
        <w:t>main-d'œuvre</w:t>
      </w:r>
      <w:r w:rsidRPr="3D6B4A14">
        <w:rPr>
          <w:rFonts w:eastAsia="Aptos" w:cs="Aptos"/>
          <w:color w:val="000000" w:themeColor="text1"/>
        </w:rPr>
        <w:t xml:space="preserve"> indépendante et disposait de peu ou pas de formation, notamment en techniques de pacification, ni d’expérience en intervention, et ne possédait pas les connaissances nécessaires des processus internes, ce qui a mené à des interventions inadéquates lors des crises des adolescents, ainsi qu’à des interventions non documentées; </w:t>
      </w:r>
    </w:p>
    <w:p w14:paraId="61E092C4" w14:textId="02BF8BE6" w:rsidR="3AA0F3BE" w:rsidRDefault="77AB507D" w:rsidP="00C9321F">
      <w:pPr>
        <w:pStyle w:val="Paragraphedeliste"/>
        <w:numPr>
          <w:ilvl w:val="0"/>
          <w:numId w:val="1"/>
        </w:numPr>
        <w:spacing w:before="240" w:after="240"/>
        <w:rPr>
          <w:rFonts w:eastAsia="Aptos" w:cs="Aptos"/>
          <w:color w:val="000000" w:themeColor="text1"/>
        </w:rPr>
      </w:pPr>
      <w:proofErr w:type="gramStart"/>
      <w:r w:rsidRPr="3D6B4A14">
        <w:rPr>
          <w:rFonts w:eastAsia="Aptos" w:cs="Aptos"/>
          <w:color w:val="000000" w:themeColor="text1"/>
        </w:rPr>
        <w:t>qu’au</w:t>
      </w:r>
      <w:proofErr w:type="gramEnd"/>
      <w:r w:rsidRPr="3D6B4A14">
        <w:rPr>
          <w:rFonts w:eastAsia="Aptos" w:cs="Aptos"/>
          <w:color w:val="000000" w:themeColor="text1"/>
        </w:rPr>
        <w:t xml:space="preserve"> cours des années 2023</w:t>
      </w:r>
      <w:r w:rsidR="649F707F">
        <w:noBreakHyphen/>
      </w:r>
      <w:r w:rsidRPr="3D6B4A14">
        <w:rPr>
          <w:rFonts w:eastAsia="Aptos" w:cs="Aptos"/>
          <w:color w:val="000000" w:themeColor="text1"/>
        </w:rPr>
        <w:t xml:space="preserve">2024, dans un contexte de pénurie de </w:t>
      </w:r>
      <w:r w:rsidR="021590FA" w:rsidRPr="3D6B4A14">
        <w:rPr>
          <w:rFonts w:eastAsia="Aptos" w:cs="Aptos"/>
          <w:color w:val="000000" w:themeColor="text1"/>
        </w:rPr>
        <w:t>main-d'œuvre</w:t>
      </w:r>
      <w:r w:rsidRPr="3D6B4A14">
        <w:rPr>
          <w:rFonts w:eastAsia="Aptos" w:cs="Aptos"/>
          <w:color w:val="000000" w:themeColor="text1"/>
        </w:rPr>
        <w:t>, il est arrivé que du personnel de la main</w:t>
      </w:r>
      <w:r w:rsidR="649F707F">
        <w:noBreakHyphen/>
      </w:r>
      <w:r w:rsidRPr="3D6B4A14">
        <w:rPr>
          <w:rFonts w:eastAsia="Aptos" w:cs="Aptos"/>
          <w:color w:val="000000" w:themeColor="text1"/>
        </w:rPr>
        <w:t>d’œuvre indépendante, insuffisamment formé, intervienne seul auprès des résidents de la RAC;</w:t>
      </w:r>
    </w:p>
    <w:p w14:paraId="510F313E" w14:textId="07A54047" w:rsidR="3AA0F3BE" w:rsidRDefault="7CF90176" w:rsidP="00C9321F">
      <w:pPr>
        <w:pStyle w:val="Paragraphedeliste"/>
        <w:numPr>
          <w:ilvl w:val="0"/>
          <w:numId w:val="1"/>
        </w:numPr>
        <w:spacing w:before="240" w:after="240"/>
        <w:rPr>
          <w:rFonts w:eastAsia="Aptos" w:cs="Aptos"/>
          <w:color w:val="000000" w:themeColor="text1"/>
        </w:rPr>
      </w:pPr>
      <w:proofErr w:type="gramStart"/>
      <w:r w:rsidRPr="41189331">
        <w:rPr>
          <w:rFonts w:eastAsia="Aptos" w:cs="Aptos"/>
          <w:color w:val="000000" w:themeColor="text1"/>
        </w:rPr>
        <w:t>que</w:t>
      </w:r>
      <w:proofErr w:type="gramEnd"/>
      <w:r w:rsidRPr="41189331">
        <w:rPr>
          <w:rFonts w:eastAsia="Aptos" w:cs="Aptos"/>
          <w:color w:val="000000" w:themeColor="text1"/>
        </w:rPr>
        <w:t xml:space="preserve"> les lieux physiques de la </w:t>
      </w:r>
      <w:r w:rsidR="08F6AB59" w:rsidRPr="41189331">
        <w:rPr>
          <w:rFonts w:eastAsia="Aptos" w:cs="Aptos"/>
          <w:color w:val="000000" w:themeColor="text1"/>
        </w:rPr>
        <w:t>RAC ne</w:t>
      </w:r>
      <w:r w:rsidRPr="41189331">
        <w:rPr>
          <w:rFonts w:eastAsia="Aptos" w:cs="Aptos"/>
          <w:color w:val="000000" w:themeColor="text1"/>
        </w:rPr>
        <w:t xml:space="preserve"> permettent pas maintenir les adolescents en sécurité, notamment en ce qui a trait au système de sonnette des portes de chambres et au verrouillage systématique de certaines portes; </w:t>
      </w:r>
    </w:p>
    <w:p w14:paraId="1F5C64BD" w14:textId="1596ADA1" w:rsidR="3AA0F3BE" w:rsidRDefault="7CF90176" w:rsidP="00C9321F">
      <w:pPr>
        <w:pStyle w:val="Paragraphedeliste"/>
        <w:numPr>
          <w:ilvl w:val="0"/>
          <w:numId w:val="1"/>
        </w:numPr>
        <w:spacing w:before="240" w:after="240"/>
        <w:rPr>
          <w:rFonts w:eastAsia="Aptos" w:cs="Aptos"/>
          <w:color w:val="000000" w:themeColor="text1"/>
        </w:rPr>
      </w:pPr>
      <w:proofErr w:type="gramStart"/>
      <w:r w:rsidRPr="6DD5ED2F">
        <w:rPr>
          <w:rFonts w:eastAsia="Aptos" w:cs="Aptos"/>
          <w:color w:val="000000" w:themeColor="text1"/>
        </w:rPr>
        <w:t>que</w:t>
      </w:r>
      <w:proofErr w:type="gramEnd"/>
      <w:r w:rsidRPr="6DD5ED2F">
        <w:rPr>
          <w:rFonts w:eastAsia="Aptos" w:cs="Aptos"/>
          <w:color w:val="000000" w:themeColor="text1"/>
        </w:rPr>
        <w:t xml:space="preserve">, depuis le 9 avril 2025, le PDG affirme avoir mis en place des mesures de sensibilisation concernant les mesures de sécurité à privilégier au sein de la RAC  </w:t>
      </w:r>
    </w:p>
    <w:p w14:paraId="7723FA47" w14:textId="307007E2" w:rsidR="3AA0F3BE" w:rsidRDefault="7A2D7179" w:rsidP="00C9321F">
      <w:pPr>
        <w:pStyle w:val="Paragraphedeliste"/>
        <w:numPr>
          <w:ilvl w:val="0"/>
          <w:numId w:val="1"/>
        </w:numPr>
        <w:spacing w:before="240" w:after="240"/>
        <w:rPr>
          <w:rFonts w:eastAsia="Aptos" w:cs="Aptos"/>
          <w:color w:val="000000" w:themeColor="text1"/>
        </w:rPr>
      </w:pPr>
      <w:proofErr w:type="gramStart"/>
      <w:r w:rsidRPr="3D6B4A14">
        <w:rPr>
          <w:rFonts w:eastAsia="Aptos" w:cs="Aptos"/>
          <w:color w:val="000000" w:themeColor="text1"/>
        </w:rPr>
        <w:t>que</w:t>
      </w:r>
      <w:proofErr w:type="gramEnd"/>
      <w:r w:rsidRPr="3D6B4A14">
        <w:rPr>
          <w:rFonts w:eastAsia="Aptos" w:cs="Aptos"/>
          <w:color w:val="000000" w:themeColor="text1"/>
        </w:rPr>
        <w:t xml:space="preserve"> le roulement du personnel de la </w:t>
      </w:r>
      <w:r w:rsidR="44E4BAB9" w:rsidRPr="3D6B4A14">
        <w:rPr>
          <w:rFonts w:eastAsia="Aptos" w:cs="Aptos"/>
          <w:color w:val="000000" w:themeColor="text1"/>
        </w:rPr>
        <w:t>RAC ainsi</w:t>
      </w:r>
      <w:r w:rsidRPr="3D6B4A14">
        <w:rPr>
          <w:rFonts w:eastAsia="Aptos" w:cs="Aptos"/>
          <w:color w:val="000000" w:themeColor="text1"/>
        </w:rPr>
        <w:t xml:space="preserve"> que le manque de formation des employés provenant de la </w:t>
      </w:r>
      <w:r w:rsidR="3BA50C4A" w:rsidRPr="3D6B4A14">
        <w:rPr>
          <w:rFonts w:eastAsia="Aptos" w:cs="Aptos"/>
          <w:color w:val="000000" w:themeColor="text1"/>
        </w:rPr>
        <w:t>main-d'œuvre</w:t>
      </w:r>
      <w:r w:rsidRPr="3D6B4A14">
        <w:rPr>
          <w:rFonts w:eastAsia="Aptos" w:cs="Aptos"/>
          <w:color w:val="000000" w:themeColor="text1"/>
        </w:rPr>
        <w:t xml:space="preserve"> indépendante, ont contribué au fait que les adolescents qui y sont hébergés n’ont pas bénéficié de services de réadaptation leur permettant de progresser dans leur suivi social et d’être orientés vers un milieu de vie moins intensif ou un milieu familial.</w:t>
      </w:r>
    </w:p>
    <w:p w14:paraId="7B098FDF" w14:textId="1D7995F4" w:rsidR="3AA0F3BE" w:rsidRDefault="7C48CB85" w:rsidP="19E179EA">
      <w:pPr>
        <w:spacing w:before="240" w:after="240"/>
        <w:jc w:val="both"/>
        <w:rPr>
          <w:rFonts w:eastAsia="Aptos" w:cs="Aptos"/>
          <w:color w:val="000000" w:themeColor="text1"/>
          <w:szCs w:val="22"/>
        </w:rPr>
      </w:pPr>
      <w:r w:rsidRPr="19E179EA">
        <w:rPr>
          <w:rFonts w:eastAsia="Aptos" w:cs="Aptos"/>
          <w:b/>
          <w:bCs/>
          <w:color w:val="000000" w:themeColor="text1"/>
          <w:szCs w:val="22"/>
        </w:rPr>
        <w:t>Pour ces motifs,</w:t>
      </w:r>
    </w:p>
    <w:p w14:paraId="52FEC300" w14:textId="2C318CF0" w:rsidR="3AA0F3BE" w:rsidRDefault="3A9A81FF" w:rsidP="6DD5ED2F">
      <w:pPr>
        <w:spacing w:before="240" w:after="240"/>
        <w:jc w:val="both"/>
        <w:rPr>
          <w:rFonts w:eastAsia="Aptos" w:cs="Aptos"/>
          <w:color w:val="000000" w:themeColor="text1"/>
        </w:rPr>
      </w:pPr>
      <w:r w:rsidRPr="6DD5ED2F">
        <w:rPr>
          <w:rFonts w:eastAsia="Aptos" w:cs="Aptos"/>
          <w:color w:val="000000" w:themeColor="text1"/>
        </w:rPr>
        <w:t xml:space="preserve">La Commission a </w:t>
      </w:r>
      <w:r w:rsidRPr="6DD5ED2F">
        <w:rPr>
          <w:rFonts w:eastAsia="Aptos" w:cs="Aptos"/>
          <w:smallCaps/>
          <w:color w:val="000000" w:themeColor="text1"/>
        </w:rPr>
        <w:t xml:space="preserve">raison de croire </w:t>
      </w:r>
      <w:r w:rsidRPr="6DD5ED2F">
        <w:rPr>
          <w:rFonts w:eastAsia="Aptos" w:cs="Aptos"/>
          <w:color w:val="000000" w:themeColor="text1"/>
        </w:rPr>
        <w:t xml:space="preserve">que les droits des jeunes résidant à la RAC prévus aux articles 3, 8 et 11.1 de la </w:t>
      </w:r>
      <w:r w:rsidRPr="6DD5ED2F">
        <w:rPr>
          <w:rFonts w:eastAsia="Aptos" w:cs="Aptos"/>
          <w:i/>
          <w:iCs/>
          <w:color w:val="000000" w:themeColor="text1"/>
        </w:rPr>
        <w:t>Loi sur la protection de la jeunesse</w:t>
      </w:r>
      <w:r w:rsidR="00EC006F">
        <w:rPr>
          <w:rFonts w:eastAsia="Aptos" w:cs="Aptos"/>
          <w:color w:val="000000" w:themeColor="text1"/>
        </w:rPr>
        <w:t xml:space="preserve"> ont été lésés</w:t>
      </w:r>
      <w:r w:rsidRPr="6DD5ED2F">
        <w:rPr>
          <w:rFonts w:eastAsia="Aptos" w:cs="Aptos"/>
          <w:i/>
          <w:iCs/>
          <w:color w:val="000000" w:themeColor="text1"/>
        </w:rPr>
        <w:t xml:space="preserve"> </w:t>
      </w:r>
      <w:r w:rsidRPr="6DD5ED2F">
        <w:rPr>
          <w:rFonts w:eastAsia="Aptos" w:cs="Aptos"/>
          <w:color w:val="000000" w:themeColor="text1"/>
        </w:rPr>
        <w:t xml:space="preserve">par le PDG du CIUSSS de l’Estrie – CHUS. </w:t>
      </w:r>
    </w:p>
    <w:p w14:paraId="0FED7045" w14:textId="103128D0" w:rsidR="3AA0F3BE" w:rsidRDefault="014328ED" w:rsidP="2FC88631">
      <w:pPr>
        <w:spacing w:after="0" w:line="240" w:lineRule="auto"/>
      </w:pPr>
      <w:r w:rsidRPr="42B9AAA3">
        <w:rPr>
          <w:rFonts w:eastAsia="Aptos" w:cs="Aptos"/>
          <w:b/>
          <w:bCs/>
          <w:color w:val="000000" w:themeColor="text1"/>
          <w:szCs w:val="22"/>
        </w:rPr>
        <w:t xml:space="preserve">Interventions correctrices en cours d’enquête </w:t>
      </w:r>
      <w:r w:rsidRPr="42B9AAA3">
        <w:rPr>
          <w:rFonts w:eastAsia="Aptos" w:cs="Aptos"/>
          <w:szCs w:val="22"/>
        </w:rPr>
        <w:t xml:space="preserve"> </w:t>
      </w:r>
    </w:p>
    <w:p w14:paraId="26397038" w14:textId="5168F473" w:rsidR="42B9AAA3" w:rsidRDefault="42B9AAA3" w:rsidP="42B9AAA3">
      <w:pPr>
        <w:spacing w:after="0" w:line="240" w:lineRule="auto"/>
        <w:rPr>
          <w:rFonts w:eastAsia="Aptos" w:cs="Aptos"/>
          <w:szCs w:val="22"/>
        </w:rPr>
      </w:pPr>
    </w:p>
    <w:p w14:paraId="4FABEFDD" w14:textId="6A9D25D0" w:rsidR="3AA0F3BE" w:rsidRDefault="009278A2" w:rsidP="2FC88631">
      <w:pPr>
        <w:spacing w:after="0" w:line="240" w:lineRule="auto"/>
        <w:rPr>
          <w:rFonts w:eastAsia="Aptos" w:cs="Aptos"/>
          <w:color w:val="000000" w:themeColor="text1"/>
          <w:szCs w:val="22"/>
        </w:rPr>
      </w:pPr>
      <w:r w:rsidRPr="2FC88631">
        <w:rPr>
          <w:rFonts w:eastAsia="Aptos" w:cs="Aptos"/>
          <w:color w:val="000000" w:themeColor="text1"/>
          <w:szCs w:val="22"/>
        </w:rPr>
        <w:t xml:space="preserve">La Commission </w:t>
      </w:r>
      <w:r w:rsidRPr="00015CBA">
        <w:t>prend acte</w:t>
      </w:r>
      <w:r w:rsidRPr="2FC88631">
        <w:rPr>
          <w:rFonts w:eastAsia="Aptos" w:cs="Aptos"/>
          <w:smallCaps/>
          <w:color w:val="000000" w:themeColor="text1"/>
          <w:szCs w:val="22"/>
        </w:rPr>
        <w:t xml:space="preserve"> </w:t>
      </w:r>
      <w:r w:rsidRPr="2FC88631">
        <w:rPr>
          <w:rFonts w:eastAsia="Aptos" w:cs="Aptos"/>
          <w:color w:val="000000" w:themeColor="text1"/>
          <w:szCs w:val="22"/>
        </w:rPr>
        <w:t xml:space="preserve">des mesures correctrices suivantes mises en œuvre par le PDG du CIUSSS de l’Estrie – CHUS et demande de </w:t>
      </w:r>
      <w:r w:rsidRPr="00015CBA">
        <w:t>confirmer</w:t>
      </w:r>
      <w:r w:rsidRPr="2FC88631">
        <w:rPr>
          <w:rFonts w:eastAsia="Aptos" w:cs="Aptos"/>
          <w:color w:val="000000" w:themeColor="text1"/>
          <w:szCs w:val="22"/>
        </w:rPr>
        <w:t xml:space="preserve"> qu’elles sont toujours effectives et qu’elles sont porteuses de résultats soit :</w:t>
      </w:r>
    </w:p>
    <w:p w14:paraId="73912166" w14:textId="39463627" w:rsidR="3AA0F3BE" w:rsidRDefault="7C48CB85" w:rsidP="19E179EA">
      <w:pPr>
        <w:pStyle w:val="Paragraphedeliste"/>
        <w:numPr>
          <w:ilvl w:val="0"/>
          <w:numId w:val="3"/>
        </w:numPr>
        <w:spacing w:before="240" w:after="240" w:line="252" w:lineRule="auto"/>
        <w:rPr>
          <w:rFonts w:eastAsia="Aptos" w:cs="Aptos"/>
          <w:color w:val="000000" w:themeColor="text1"/>
          <w:szCs w:val="22"/>
        </w:rPr>
      </w:pPr>
      <w:r w:rsidRPr="19E179EA">
        <w:rPr>
          <w:rFonts w:eastAsia="Aptos" w:cs="Aptos"/>
          <w:color w:val="000000" w:themeColor="text1"/>
          <w:szCs w:val="22"/>
        </w:rPr>
        <w:t>Mesures visant à favoriser l’emploi de main-d’œuvre qualifiée à la ressource;</w:t>
      </w:r>
    </w:p>
    <w:p w14:paraId="67DCBAEF" w14:textId="199D7275" w:rsidR="3AA0F3BE" w:rsidRDefault="7C48CB85" w:rsidP="19E179EA">
      <w:pPr>
        <w:pStyle w:val="Paragraphedeliste"/>
        <w:numPr>
          <w:ilvl w:val="0"/>
          <w:numId w:val="3"/>
        </w:numPr>
        <w:spacing w:before="240" w:after="240" w:line="252" w:lineRule="auto"/>
        <w:rPr>
          <w:rFonts w:eastAsia="Aptos" w:cs="Aptos"/>
          <w:color w:val="000000" w:themeColor="text1"/>
          <w:szCs w:val="22"/>
        </w:rPr>
      </w:pPr>
      <w:r w:rsidRPr="19E179EA">
        <w:rPr>
          <w:rFonts w:eastAsia="Aptos" w:cs="Aptos"/>
          <w:color w:val="000000" w:themeColor="text1"/>
          <w:szCs w:val="22"/>
        </w:rPr>
        <w:t>Procédures relatives aux mesures de contrôle physiques sont respectées;</w:t>
      </w:r>
    </w:p>
    <w:p w14:paraId="03A41EEA" w14:textId="681A3140" w:rsidR="3AA0F3BE" w:rsidRDefault="7C48CB85" w:rsidP="19E179EA">
      <w:pPr>
        <w:pStyle w:val="Paragraphedeliste"/>
        <w:numPr>
          <w:ilvl w:val="0"/>
          <w:numId w:val="3"/>
        </w:numPr>
        <w:spacing w:before="240" w:after="240" w:line="252" w:lineRule="auto"/>
        <w:rPr>
          <w:rFonts w:eastAsia="Aptos" w:cs="Aptos"/>
          <w:color w:val="000000" w:themeColor="text1"/>
          <w:szCs w:val="22"/>
        </w:rPr>
      </w:pPr>
      <w:r w:rsidRPr="19E179EA">
        <w:rPr>
          <w:rFonts w:eastAsia="Aptos" w:cs="Aptos"/>
          <w:color w:val="000000" w:themeColor="text1"/>
          <w:szCs w:val="22"/>
        </w:rPr>
        <w:lastRenderedPageBreak/>
        <w:t>Mesures temporaires afin d’assurer une intensité de services adéquate;</w:t>
      </w:r>
    </w:p>
    <w:p w14:paraId="3ADF27F4" w14:textId="0B4A9CEA" w:rsidR="3AA0F3BE" w:rsidRDefault="7C48CB85" w:rsidP="19E179EA">
      <w:pPr>
        <w:pStyle w:val="Paragraphedeliste"/>
        <w:numPr>
          <w:ilvl w:val="0"/>
          <w:numId w:val="3"/>
        </w:numPr>
        <w:spacing w:before="240" w:after="240" w:line="252" w:lineRule="auto"/>
        <w:rPr>
          <w:rFonts w:eastAsia="Aptos" w:cs="Aptos"/>
          <w:color w:val="000000" w:themeColor="text1"/>
          <w:szCs w:val="22"/>
        </w:rPr>
      </w:pPr>
      <w:r w:rsidRPr="19E179EA">
        <w:rPr>
          <w:rFonts w:eastAsia="Aptos" w:cs="Aptos"/>
          <w:color w:val="000000" w:themeColor="text1"/>
          <w:szCs w:val="22"/>
        </w:rPr>
        <w:t>Réduction importante de la main-d’œuvre indépendante peu formée;</w:t>
      </w:r>
    </w:p>
    <w:p w14:paraId="38559ECC" w14:textId="49D24C1B" w:rsidR="3AA0F3BE" w:rsidRDefault="7C48CB85" w:rsidP="19E179EA">
      <w:pPr>
        <w:pStyle w:val="Paragraphedeliste"/>
        <w:numPr>
          <w:ilvl w:val="0"/>
          <w:numId w:val="3"/>
        </w:numPr>
        <w:spacing w:before="240" w:after="240" w:line="252" w:lineRule="auto"/>
        <w:rPr>
          <w:rFonts w:eastAsia="Aptos" w:cs="Aptos"/>
          <w:color w:val="000000" w:themeColor="text1"/>
          <w:szCs w:val="22"/>
        </w:rPr>
      </w:pPr>
      <w:r w:rsidRPr="19E179EA">
        <w:rPr>
          <w:rFonts w:eastAsia="Aptos" w:cs="Aptos"/>
          <w:color w:val="000000" w:themeColor="text1"/>
          <w:szCs w:val="22"/>
        </w:rPr>
        <w:t>Interdiction d’avoir recours à de la main-d’œuvre indépendante en vigueur depuis mai 2025;</w:t>
      </w:r>
    </w:p>
    <w:p w14:paraId="0F71DF95" w14:textId="42810C9A" w:rsidR="3AA0F3BE" w:rsidRDefault="7C48CB85" w:rsidP="19E179EA">
      <w:pPr>
        <w:pStyle w:val="Paragraphedeliste"/>
        <w:numPr>
          <w:ilvl w:val="0"/>
          <w:numId w:val="3"/>
        </w:numPr>
        <w:spacing w:before="240" w:after="240" w:line="252" w:lineRule="auto"/>
        <w:rPr>
          <w:rFonts w:eastAsia="Aptos" w:cs="Aptos"/>
          <w:color w:val="000000" w:themeColor="text1"/>
          <w:szCs w:val="22"/>
        </w:rPr>
      </w:pPr>
      <w:r w:rsidRPr="19E179EA">
        <w:rPr>
          <w:rFonts w:eastAsia="Aptos" w:cs="Aptos"/>
          <w:color w:val="000000" w:themeColor="text1"/>
          <w:szCs w:val="22"/>
        </w:rPr>
        <w:t>Diminution de la charge de travail de la gestionnaire qui gère maintenant deux ressources à la place de trois;</w:t>
      </w:r>
    </w:p>
    <w:p w14:paraId="043E3F47" w14:textId="28FB227C" w:rsidR="59428ACB" w:rsidRDefault="183DD329" w:rsidP="33C349DA">
      <w:pPr>
        <w:pStyle w:val="Paragraphedeliste"/>
        <w:keepNext/>
        <w:numPr>
          <w:ilvl w:val="0"/>
          <w:numId w:val="3"/>
        </w:numPr>
        <w:spacing w:before="240" w:after="240" w:line="252" w:lineRule="auto"/>
        <w:rPr>
          <w:rFonts w:eastAsia="Aptos" w:cs="Aptos"/>
          <w:color w:val="000000" w:themeColor="text1"/>
        </w:rPr>
      </w:pPr>
      <w:r w:rsidRPr="33C349DA">
        <w:rPr>
          <w:rFonts w:eastAsia="Aptos" w:cs="Aptos"/>
          <w:color w:val="000000" w:themeColor="text1"/>
        </w:rPr>
        <w:t xml:space="preserve">Coaching offert à l’équipe éducative par la gestionnaire et la responsable d’unité de vie. </w:t>
      </w:r>
    </w:p>
    <w:p w14:paraId="5C5D7B4A" w14:textId="4D95E5C8" w:rsidR="1B463628" w:rsidRPr="00DD32AD" w:rsidRDefault="00513322" w:rsidP="6DD5ED2F">
      <w:pPr>
        <w:pStyle w:val="Titre2"/>
        <w:keepNext/>
        <w:spacing w:before="0" w:after="160" w:line="259" w:lineRule="auto"/>
        <w:rPr>
          <w:rFonts w:asciiTheme="minorHAnsi" w:eastAsiaTheme="minorEastAsia" w:hAnsiTheme="minorHAnsi" w:cstheme="minorBidi"/>
          <w:color w:val="000000" w:themeColor="text1"/>
        </w:rPr>
      </w:pPr>
      <w:r w:rsidRPr="6DD5ED2F">
        <w:rPr>
          <w:rFonts w:asciiTheme="minorHAnsi" w:hAnsiTheme="minorHAnsi"/>
        </w:rPr>
        <w:t>Recommandations</w:t>
      </w:r>
    </w:p>
    <w:p w14:paraId="6DF0C92A" w14:textId="18AC1965" w:rsidR="04850928" w:rsidRDefault="04850928" w:rsidP="47FED2C7">
      <w:pPr>
        <w:spacing w:before="240" w:after="240"/>
        <w:jc w:val="both"/>
        <w:rPr>
          <w:rFonts w:eastAsia="Aptos" w:cs="Aptos"/>
        </w:rPr>
      </w:pPr>
      <w:r w:rsidRPr="47FED2C7">
        <w:rPr>
          <w:rFonts w:eastAsia="Aptos" w:cs="Aptos"/>
          <w:color w:val="000000" w:themeColor="text1"/>
        </w:rPr>
        <w:t>La Commission</w:t>
      </w:r>
      <w:r w:rsidR="36F2B7F4" w:rsidRPr="47FED2C7">
        <w:rPr>
          <w:rFonts w:eastAsia="Aptos" w:cs="Aptos"/>
          <w:color w:val="000000" w:themeColor="text1"/>
        </w:rPr>
        <w:t xml:space="preserve"> recommande</w:t>
      </w:r>
      <w:r w:rsidRPr="47FED2C7">
        <w:rPr>
          <w:rFonts w:eastAsia="Aptos" w:cs="Aptos"/>
          <w:color w:val="000000" w:themeColor="text1"/>
        </w:rPr>
        <w:t xml:space="preserve"> au PDG du CIUSSS de l’Estrie – CHUS ce qui suit :</w:t>
      </w:r>
    </w:p>
    <w:p w14:paraId="329858B7" w14:textId="3AB67DC8" w:rsidR="00317301" w:rsidRPr="00DD32AD" w:rsidRDefault="00C44B7C" w:rsidP="6DD5ED2F">
      <w:pPr>
        <w:pStyle w:val="Sansinterligne"/>
        <w:rPr>
          <w:rFonts w:asciiTheme="minorHAnsi" w:hAnsiTheme="minorHAnsi"/>
        </w:rPr>
      </w:pPr>
      <w:r w:rsidRPr="6DD5ED2F">
        <w:rPr>
          <w:rFonts w:asciiTheme="minorHAnsi" w:hAnsiTheme="minorHAnsi"/>
          <w:b/>
          <w:bCs/>
        </w:rPr>
        <w:t>RECOMMANDATION</w:t>
      </w:r>
      <w:r w:rsidR="003779C2" w:rsidRPr="6DD5ED2F">
        <w:rPr>
          <w:rFonts w:asciiTheme="minorHAnsi" w:hAnsiTheme="minorHAnsi"/>
          <w:b/>
          <w:bCs/>
        </w:rPr>
        <w:t xml:space="preserve"> 1 </w:t>
      </w:r>
      <w:r w:rsidR="6324BD0D" w:rsidRPr="6DD5ED2F">
        <w:rPr>
          <w:rFonts w:asciiTheme="minorHAnsi" w:hAnsiTheme="minorHAnsi"/>
          <w:b/>
          <w:bCs/>
        </w:rPr>
        <w:t xml:space="preserve">                                                                                                                                                                               </w:t>
      </w:r>
      <w:r w:rsidR="00B417ED" w:rsidRPr="6DD5ED2F">
        <w:rPr>
          <w:rFonts w:ascii="Aptos" w:hAnsi="Aptos"/>
        </w:rPr>
        <w:t>Confirmer à la Commission que toutes les poignées de la RAC menant aux bureaux des éducateurs ont été changées et qu’elles se barrent automatiquement comme annoncé le 16 mai 2025. </w:t>
      </w:r>
    </w:p>
    <w:p w14:paraId="135E0B11" w14:textId="4E600810" w:rsidR="17F1F4A6" w:rsidRDefault="00C44B7C" w:rsidP="002C4267">
      <w:pPr>
        <w:pStyle w:val="Titre3"/>
        <w:spacing w:before="240"/>
      </w:pPr>
      <w:r w:rsidRPr="6DD5ED2F">
        <w:rPr>
          <w:rFonts w:asciiTheme="minorHAnsi" w:hAnsiTheme="minorHAnsi"/>
        </w:rPr>
        <w:t xml:space="preserve">RECOMMANDATION 2 </w:t>
      </w:r>
      <w:r w:rsidR="66A84365" w:rsidRPr="6DD5ED2F">
        <w:rPr>
          <w:rFonts w:asciiTheme="minorHAnsi" w:hAnsiTheme="minorHAnsi"/>
        </w:rPr>
        <w:t xml:space="preserve">     </w:t>
      </w:r>
    </w:p>
    <w:p w14:paraId="42F86742" w14:textId="60D1B19E" w:rsidR="0789C6EE" w:rsidRDefault="4316E6E0" w:rsidP="00953BAC">
      <w:pPr>
        <w:spacing w:after="0" w:line="240" w:lineRule="auto"/>
      </w:pPr>
      <w:r w:rsidRPr="00B417ED">
        <w:t>Évaluer les lieux</w:t>
      </w:r>
      <w:r w:rsidRPr="309D0C09">
        <w:rPr>
          <w:rFonts w:eastAsia="Aptos" w:cs="Aptos"/>
          <w:color w:val="000000" w:themeColor="text1"/>
          <w:szCs w:val="22"/>
        </w:rPr>
        <w:t xml:space="preserve"> physiques de la RAC et</w:t>
      </w:r>
      <w:r w:rsidRPr="00953BAC">
        <w:t xml:space="preserve"> s’assurer</w:t>
      </w:r>
      <w:r w:rsidRPr="309D0C09">
        <w:rPr>
          <w:rFonts w:eastAsia="Aptos" w:cs="Aptos"/>
          <w:color w:val="000000" w:themeColor="text1"/>
          <w:szCs w:val="22"/>
        </w:rPr>
        <w:t xml:space="preserve"> que ceux-ci sont sécuritaires pour les adolescents, notamment en ce qui concerne les sonnettes des portes des chambres. </w:t>
      </w:r>
      <w:r w:rsidRPr="309D0C09">
        <w:rPr>
          <w:rFonts w:eastAsia="Aptos" w:cs="Aptos"/>
          <w:szCs w:val="22"/>
        </w:rPr>
        <w:t xml:space="preserve"> </w:t>
      </w:r>
    </w:p>
    <w:p w14:paraId="478372B8" w14:textId="3EA8F091" w:rsidR="309D0C09" w:rsidRPr="00627A99" w:rsidRDefault="633A249D" w:rsidP="4EE73A0D">
      <w:pPr>
        <w:pStyle w:val="Titre3"/>
        <w:spacing w:before="240" w:after="240"/>
        <w:rPr>
          <w:rFonts w:asciiTheme="minorHAnsi" w:hAnsiTheme="minorHAnsi"/>
        </w:rPr>
      </w:pPr>
      <w:r w:rsidRPr="4EE73A0D">
        <w:rPr>
          <w:rFonts w:asciiTheme="minorHAnsi" w:hAnsiTheme="minorHAnsi"/>
        </w:rPr>
        <w:t xml:space="preserve">Recommandation 3 </w:t>
      </w:r>
      <w:r w:rsidR="67E27634" w:rsidRPr="4EE73A0D">
        <w:rPr>
          <w:rFonts w:asciiTheme="minorHAnsi" w:hAnsiTheme="minorHAnsi"/>
        </w:rPr>
        <w:t xml:space="preserve">                                                                                                                                                          </w:t>
      </w:r>
      <w:r w:rsidR="598B484E">
        <w:rPr>
          <w:b w:val="0"/>
          <w:bCs w:val="0"/>
          <w:caps w:val="0"/>
        </w:rPr>
        <w:t>Transmettre à la commission l’échéancier d’installation et procéder à l’installation d’un système central de sonnette et au remplacement des sonnettes des portes de chambres.</w:t>
      </w:r>
    </w:p>
    <w:p w14:paraId="33D861DC" w14:textId="774AB0D5" w:rsidR="0F71C76D" w:rsidRDefault="0F71C76D" w:rsidP="4EE73A0D">
      <w:pPr>
        <w:spacing w:after="160" w:line="252" w:lineRule="auto"/>
      </w:pPr>
      <w:r>
        <w:t>Informer</w:t>
      </w:r>
      <w:r w:rsidRPr="4EE73A0D">
        <w:rPr>
          <w:rFonts w:eastAsia="Aptos" w:cs="Aptos"/>
          <w:color w:val="000000" w:themeColor="text1"/>
        </w:rPr>
        <w:t xml:space="preserve"> la Commission de la </w:t>
      </w:r>
      <w:r w:rsidR="619C5F3E" w:rsidRPr="4EE73A0D">
        <w:rPr>
          <w:rFonts w:eastAsia="Aptos" w:cs="Aptos"/>
          <w:color w:val="000000" w:themeColor="text1"/>
        </w:rPr>
        <w:t xml:space="preserve">mise en œuvre </w:t>
      </w:r>
      <w:r w:rsidRPr="4EE73A0D">
        <w:rPr>
          <w:rFonts w:eastAsia="Aptos" w:cs="Aptos"/>
          <w:color w:val="000000" w:themeColor="text1"/>
        </w:rPr>
        <w:t xml:space="preserve">des recommandations, et ce, dans </w:t>
      </w:r>
      <w:r w:rsidRPr="4EE73A0D">
        <w:rPr>
          <w:rFonts w:eastAsia="Aptos" w:cs="Aptos"/>
          <w:b/>
          <w:bCs/>
          <w:color w:val="000000" w:themeColor="text1"/>
        </w:rPr>
        <w:t>le mois de la réception des présentes recommandations</w:t>
      </w:r>
    </w:p>
    <w:p w14:paraId="36847B65" w14:textId="1CCFC920" w:rsidR="0F71C76D" w:rsidRDefault="0F71C76D" w:rsidP="4EE73A0D">
      <w:pPr>
        <w:spacing w:before="240" w:after="240" w:line="252" w:lineRule="auto"/>
        <w:jc w:val="both"/>
        <w:rPr>
          <w:rFonts w:eastAsia="Aptos" w:cs="Aptos"/>
          <w:color w:val="000000" w:themeColor="text1"/>
        </w:rPr>
      </w:pPr>
      <w:r w:rsidRPr="4EE73A0D">
        <w:rPr>
          <w:rFonts w:eastAsia="Aptos" w:cs="Aptos"/>
          <w:color w:val="000000" w:themeColor="text1"/>
        </w:rPr>
        <w:t xml:space="preserve">La Commission </w:t>
      </w:r>
      <w:r>
        <w:t>recommande</w:t>
      </w:r>
      <w:r w:rsidRPr="4EE73A0D">
        <w:rPr>
          <w:rFonts w:eastAsia="Aptos" w:cs="Aptos"/>
          <w:color w:val="000000" w:themeColor="text1"/>
        </w:rPr>
        <w:t xml:space="preserve"> également au PDG du CIUSSS de l’Estrie – CHUS ce qui suit :</w:t>
      </w:r>
    </w:p>
    <w:p w14:paraId="6AC54387" w14:textId="49412DFF" w:rsidR="003779C2" w:rsidRDefault="003779C2" w:rsidP="64A54159">
      <w:pPr>
        <w:pStyle w:val="Titre3"/>
      </w:pPr>
      <w:r w:rsidRPr="6DD5ED2F">
        <w:rPr>
          <w:rFonts w:asciiTheme="minorHAnsi" w:hAnsiTheme="minorHAnsi"/>
        </w:rPr>
        <w:t xml:space="preserve">Recommandation </w:t>
      </w:r>
      <w:r w:rsidR="009C52C8" w:rsidRPr="6DD5ED2F">
        <w:rPr>
          <w:rFonts w:asciiTheme="minorHAnsi" w:hAnsiTheme="minorHAnsi"/>
        </w:rPr>
        <w:t>4</w:t>
      </w:r>
    </w:p>
    <w:p w14:paraId="0967BB3C" w14:textId="5E77ABFF" w:rsidR="7D3205B1" w:rsidRDefault="001F3325" w:rsidP="00627A99">
      <w:r>
        <w:t>Offrir</w:t>
      </w:r>
      <w:r w:rsidR="7D3205B1" w:rsidRPr="7EDF7DFF">
        <w:t xml:space="preserve"> à tout nouvel employé, dès leur arrivée à la RAC, les formations internes requises par le poste ainsi que les informations nécessaires pour mettre en œuvre les processus internes, notamment la formation en pacification et la prise de notes concernant les interventions afin qu’ils soient en mesure d’intervenir auprès de la clientèle de la RAC dès le jour 1 de leur entrée en poste.  </w:t>
      </w:r>
    </w:p>
    <w:p w14:paraId="581B9DB3" w14:textId="2B1860D8" w:rsidR="001F3325" w:rsidRDefault="7D3205B1" w:rsidP="001F3325">
      <w:pPr>
        <w:pStyle w:val="Titre3"/>
        <w:spacing w:before="240" w:line="252" w:lineRule="auto"/>
        <w:rPr>
          <w:rFonts w:eastAsia="Aptos" w:cs="Aptos"/>
          <w:b w:val="0"/>
          <w:bCs w:val="0"/>
          <w:caps w:val="0"/>
          <w:color w:val="000000" w:themeColor="text1"/>
          <w:szCs w:val="22"/>
        </w:rPr>
      </w:pPr>
      <w:r w:rsidRPr="7AF89F8B">
        <w:rPr>
          <w:rFonts w:asciiTheme="minorHAnsi" w:hAnsiTheme="minorHAnsi"/>
        </w:rPr>
        <w:t>Recommandation 5</w:t>
      </w:r>
      <w:r w:rsidRPr="7AF89F8B">
        <w:rPr>
          <w:rFonts w:eastAsia="Aptos" w:cs="Aptos"/>
          <w:b w:val="0"/>
          <w:bCs w:val="0"/>
          <w:smallCaps/>
          <w:color w:val="000000" w:themeColor="text1"/>
          <w:szCs w:val="22"/>
        </w:rPr>
        <w:t xml:space="preserve">                                                                                                                                                                          </w:t>
      </w:r>
      <w:r w:rsidR="001F3325">
        <w:rPr>
          <w:rFonts w:eastAsia="Aptos" w:cs="Aptos"/>
          <w:b w:val="0"/>
          <w:bCs w:val="0"/>
          <w:caps w:val="0"/>
          <w:color w:val="000000" w:themeColor="text1"/>
          <w:szCs w:val="22"/>
        </w:rPr>
        <w:t xml:space="preserve">S’engager </w:t>
      </w:r>
      <w:r w:rsidRPr="7AF89F8B">
        <w:rPr>
          <w:rFonts w:eastAsia="Aptos" w:cs="Aptos"/>
          <w:b w:val="0"/>
          <w:bCs w:val="0"/>
          <w:caps w:val="0"/>
          <w:color w:val="000000" w:themeColor="text1"/>
          <w:szCs w:val="22"/>
        </w:rPr>
        <w:t>à avoir sur place un membre du personnel formé en tout temps afin d’assurer la sécurité des jeunes et offrir une prestation de services qui réponde à leurs besoins.</w:t>
      </w:r>
    </w:p>
    <w:p w14:paraId="217852CF" w14:textId="77777777" w:rsidR="001F3325" w:rsidRPr="001F3325" w:rsidRDefault="001F3325" w:rsidP="001F3325"/>
    <w:p w14:paraId="64CCD25A" w14:textId="72ECF748" w:rsidR="7D3205B1" w:rsidRPr="001F3325" w:rsidRDefault="7D3205B1" w:rsidP="001F3325">
      <w:pPr>
        <w:pStyle w:val="Titre3"/>
      </w:pPr>
      <w:r>
        <w:t>Recommandation 6</w:t>
      </w:r>
      <w:r w:rsidR="001F3325">
        <w:t xml:space="preserve">                                                                                                                                                                             </w:t>
      </w:r>
      <w:r w:rsidRPr="52DF96FF">
        <w:rPr>
          <w:rFonts w:eastAsia="Aptos" w:cs="Aptos"/>
          <w:b w:val="0"/>
          <w:bCs w:val="0"/>
          <w:caps w:val="0"/>
          <w:color w:val="000000" w:themeColor="text1"/>
        </w:rPr>
        <w:t xml:space="preserve"> </w:t>
      </w:r>
      <w:r w:rsidR="00EC006F" w:rsidRPr="52DF96FF">
        <w:rPr>
          <w:rFonts w:eastAsia="Aptos" w:cs="Aptos"/>
          <w:b w:val="0"/>
          <w:bCs w:val="0"/>
          <w:caps w:val="0"/>
          <w:color w:val="000000" w:themeColor="text1"/>
        </w:rPr>
        <w:t xml:space="preserve">Assurer </w:t>
      </w:r>
      <w:r w:rsidRPr="52DF96FF">
        <w:rPr>
          <w:rFonts w:eastAsia="Aptos" w:cs="Aptos"/>
          <w:b w:val="0"/>
          <w:bCs w:val="0"/>
          <w:caps w:val="0"/>
          <w:color w:val="000000" w:themeColor="text1"/>
        </w:rPr>
        <w:t>une intensité de service adéquate et de façon permanente.</w:t>
      </w:r>
    </w:p>
    <w:p w14:paraId="04DA0F34" w14:textId="2BF920E0" w:rsidR="7AF89F8B" w:rsidRDefault="7AF89F8B" w:rsidP="7AF89F8B">
      <w:pPr>
        <w:spacing w:after="0" w:line="240" w:lineRule="auto"/>
      </w:pPr>
    </w:p>
    <w:p w14:paraId="68788DAD" w14:textId="77777777" w:rsidR="00C9321F" w:rsidRDefault="00C9321F">
      <w:pPr>
        <w:suppressAutoHyphens w:val="0"/>
        <w:autoSpaceDE/>
        <w:autoSpaceDN/>
        <w:adjustRightInd/>
        <w:spacing w:after="160" w:line="259" w:lineRule="auto"/>
        <w:textAlignment w:val="auto"/>
        <w:rPr>
          <w:rFonts w:asciiTheme="minorHAnsi" w:hAnsiTheme="minorHAnsi"/>
          <w:b/>
          <w:bCs/>
        </w:rPr>
      </w:pPr>
      <w:r>
        <w:rPr>
          <w:rFonts w:asciiTheme="minorHAnsi" w:hAnsiTheme="minorHAnsi"/>
          <w:b/>
          <w:bCs/>
        </w:rPr>
        <w:br w:type="page"/>
      </w:r>
    </w:p>
    <w:p w14:paraId="070137C2" w14:textId="0437B71D" w:rsidR="7D3205B1" w:rsidRDefault="00EC006F" w:rsidP="7AF89F8B">
      <w:pPr>
        <w:spacing w:after="0" w:line="240" w:lineRule="auto"/>
        <w:rPr>
          <w:rFonts w:asciiTheme="minorHAnsi" w:hAnsiTheme="minorHAnsi"/>
          <w:b/>
          <w:bCs/>
        </w:rPr>
      </w:pPr>
      <w:r>
        <w:rPr>
          <w:rFonts w:asciiTheme="minorHAnsi" w:hAnsiTheme="minorHAnsi"/>
          <w:b/>
          <w:bCs/>
        </w:rPr>
        <w:lastRenderedPageBreak/>
        <w:t>RECOMMANDATION 7</w:t>
      </w:r>
    </w:p>
    <w:p w14:paraId="1F4D8198" w14:textId="20ECFEF9" w:rsidR="7AF89F8B" w:rsidRDefault="001F3325" w:rsidP="6ED62218">
      <w:pPr>
        <w:spacing w:after="0" w:line="240" w:lineRule="auto"/>
      </w:pPr>
      <w:r>
        <w:t>Transmettre</w:t>
      </w:r>
      <w:r w:rsidR="7D3205B1" w:rsidRPr="6F4D9D24">
        <w:rPr>
          <w:rFonts w:eastAsia="Aptos" w:cs="Aptos"/>
          <w:color w:val="000000" w:themeColor="text1"/>
        </w:rPr>
        <w:t xml:space="preserve"> à la Commission la liste des mesures de sensibilisation et de sécurité mises en place et</w:t>
      </w:r>
      <w:r w:rsidR="263FB401" w:rsidRPr="6F4D9D24">
        <w:rPr>
          <w:rFonts w:eastAsia="Aptos" w:cs="Aptos"/>
          <w:color w:val="000000" w:themeColor="text1"/>
        </w:rPr>
        <w:t xml:space="preserve"> s'assurer</w:t>
      </w:r>
      <w:r w:rsidR="7D3205B1" w:rsidRPr="6F4D9D24">
        <w:rPr>
          <w:rFonts w:eastAsia="Aptos" w:cs="Aptos"/>
          <w:color w:val="000000" w:themeColor="text1"/>
        </w:rPr>
        <w:t xml:space="preserve"> que chaque nouvel employé ou du personnel de main-d’œuvre indépendante reçoivent une copie de ces mesures. </w:t>
      </w:r>
      <w:r w:rsidR="7D3205B1" w:rsidRPr="6F4D9D24">
        <w:rPr>
          <w:rFonts w:ascii="Times New Roman" w:eastAsia="Times New Roman" w:hAnsi="Times New Roman" w:cs="Times New Roman"/>
          <w:color w:val="000000" w:themeColor="text1"/>
          <w:sz w:val="24"/>
          <w:szCs w:val="24"/>
        </w:rPr>
        <w:t xml:space="preserve"> </w:t>
      </w:r>
      <w:r w:rsidR="7D3205B1" w:rsidRPr="6F4D9D24">
        <w:rPr>
          <w:rFonts w:eastAsia="Aptos" w:cs="Aptos"/>
        </w:rPr>
        <w:t xml:space="preserve"> </w:t>
      </w:r>
    </w:p>
    <w:p w14:paraId="1E362125" w14:textId="153342E5" w:rsidR="5EF38784" w:rsidRDefault="5EF38784" w:rsidP="0CE60611">
      <w:pPr>
        <w:spacing w:after="0" w:line="240" w:lineRule="auto"/>
      </w:pPr>
    </w:p>
    <w:p w14:paraId="1F158B71" w14:textId="5CF4B81A" w:rsidR="7D3205B1" w:rsidRDefault="7D3205B1" w:rsidP="6F4D9D24">
      <w:pPr>
        <w:spacing w:before="240" w:after="240"/>
        <w:jc w:val="both"/>
        <w:rPr>
          <w:rFonts w:eastAsia="Aptos" w:cs="Aptos"/>
        </w:rPr>
      </w:pPr>
      <w:r>
        <w:t>Informer</w:t>
      </w:r>
      <w:r w:rsidRPr="6F4D9D24">
        <w:rPr>
          <w:rFonts w:eastAsia="Aptos" w:cs="Aptos"/>
          <w:color w:val="000000" w:themeColor="text1"/>
        </w:rPr>
        <w:t xml:space="preserve"> la Commission de la </w:t>
      </w:r>
      <w:r w:rsidR="604E8166" w:rsidRPr="6F4D9D24">
        <w:rPr>
          <w:rFonts w:eastAsia="Aptos" w:cs="Aptos"/>
          <w:color w:val="000000" w:themeColor="text1"/>
        </w:rPr>
        <w:t xml:space="preserve">mise en œuvre </w:t>
      </w:r>
      <w:r w:rsidRPr="6F4D9D24">
        <w:rPr>
          <w:rFonts w:eastAsia="Aptos" w:cs="Aptos"/>
          <w:color w:val="000000" w:themeColor="text1"/>
        </w:rPr>
        <w:t xml:space="preserve">des recommandations, et ce, dans </w:t>
      </w:r>
      <w:r w:rsidRPr="6F4D9D24">
        <w:rPr>
          <w:rFonts w:eastAsia="Aptos" w:cs="Aptos"/>
          <w:b/>
          <w:bCs/>
          <w:color w:val="000000" w:themeColor="text1"/>
        </w:rPr>
        <w:t>les trois (3) mois de la réception des présentes recommandations.</w:t>
      </w:r>
    </w:p>
    <w:p w14:paraId="0548B247" w14:textId="10F82A01" w:rsidR="0CE60611" w:rsidRDefault="0CE60611" w:rsidP="0CE60611">
      <w:pPr>
        <w:rPr>
          <w:b/>
          <w:bCs/>
        </w:rPr>
      </w:pPr>
    </w:p>
    <w:p w14:paraId="1B7B5EC2" w14:textId="383EF1C5" w:rsidR="5EF38784" w:rsidRDefault="5EF38784" w:rsidP="5EF38784">
      <w:pPr>
        <w:spacing w:after="0" w:line="240" w:lineRule="auto"/>
        <w:rPr>
          <w:rFonts w:asciiTheme="minorHAnsi" w:eastAsia="Calibri" w:hAnsiTheme="minorHAnsi"/>
        </w:rPr>
      </w:pPr>
    </w:p>
    <w:p w14:paraId="381D32E9" w14:textId="77777777" w:rsidR="007D297A" w:rsidRDefault="007D297A" w:rsidP="00C2235D">
      <w:pPr>
        <w:suppressAutoHyphens w:val="0"/>
        <w:autoSpaceDE/>
        <w:autoSpaceDN/>
        <w:adjustRightInd/>
        <w:spacing w:after="0" w:line="240" w:lineRule="auto"/>
        <w:textAlignment w:val="auto"/>
        <w:rPr>
          <w:rFonts w:asciiTheme="minorHAnsi" w:eastAsia="Calibri" w:hAnsiTheme="minorHAnsi"/>
        </w:rPr>
      </w:pPr>
    </w:p>
    <w:p w14:paraId="261BD835"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0D71BE50"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20B37BEE"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2280E8DB"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17A85A60"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7D0F73C7"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39F6B97D"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55DA2C58"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20B9BC9F"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7CB75248"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6A2C16A6"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68D0207A"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69013ED9"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56E4FA2E"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2C327F04"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291C9C70" w14:textId="77777777" w:rsidR="001F3325" w:rsidRDefault="001F3325" w:rsidP="6F4D9D24">
      <w:pPr>
        <w:suppressAutoHyphens w:val="0"/>
        <w:autoSpaceDE/>
        <w:autoSpaceDN/>
        <w:adjustRightInd/>
        <w:spacing w:after="0" w:line="240" w:lineRule="auto"/>
        <w:textAlignment w:val="auto"/>
        <w:rPr>
          <w:rFonts w:asciiTheme="minorHAnsi" w:eastAsia="Calibri" w:hAnsiTheme="minorHAnsi"/>
        </w:rPr>
      </w:pPr>
    </w:p>
    <w:p w14:paraId="7399D4F3" w14:textId="5C4652F1" w:rsidR="6F4D9D24" w:rsidRDefault="6F4D9D24" w:rsidP="6F4D9D24">
      <w:pPr>
        <w:spacing w:after="0" w:line="240" w:lineRule="auto"/>
        <w:rPr>
          <w:rFonts w:asciiTheme="minorHAnsi" w:eastAsia="Calibri" w:hAnsiTheme="minorHAnsi"/>
        </w:rPr>
      </w:pPr>
    </w:p>
    <w:p w14:paraId="4AA2B115" w14:textId="0858F07E" w:rsidR="6F4D9D24" w:rsidRDefault="6F4D9D24" w:rsidP="6F4D9D24">
      <w:pPr>
        <w:spacing w:after="0" w:line="240" w:lineRule="auto"/>
        <w:rPr>
          <w:rFonts w:asciiTheme="minorHAnsi" w:eastAsia="Calibri" w:hAnsiTheme="minorHAnsi"/>
        </w:rPr>
      </w:pPr>
    </w:p>
    <w:p w14:paraId="23A38D55" w14:textId="1FBDE506" w:rsidR="6F4D9D24" w:rsidRDefault="6F4D9D24" w:rsidP="6F4D9D24">
      <w:pPr>
        <w:spacing w:after="0" w:line="240" w:lineRule="auto"/>
        <w:rPr>
          <w:rFonts w:asciiTheme="minorHAnsi" w:eastAsia="Calibri" w:hAnsiTheme="minorHAnsi"/>
        </w:rPr>
      </w:pPr>
    </w:p>
    <w:p w14:paraId="3CF6DD28" w14:textId="306E5E7F" w:rsidR="6F4D9D24" w:rsidRDefault="6F4D9D24" w:rsidP="6F4D9D24">
      <w:pPr>
        <w:spacing w:after="0" w:line="240" w:lineRule="auto"/>
        <w:rPr>
          <w:rFonts w:asciiTheme="minorHAnsi" w:eastAsia="Calibri" w:hAnsiTheme="minorHAnsi"/>
        </w:rPr>
      </w:pPr>
    </w:p>
    <w:p w14:paraId="5051AFFB" w14:textId="70DCC6B1" w:rsidR="6F4D9D24" w:rsidRDefault="6F4D9D24" w:rsidP="6F4D9D24">
      <w:pPr>
        <w:spacing w:after="0" w:line="240" w:lineRule="auto"/>
        <w:rPr>
          <w:rFonts w:asciiTheme="minorHAnsi" w:eastAsia="Calibri" w:hAnsiTheme="minorHAnsi"/>
        </w:rPr>
      </w:pPr>
    </w:p>
    <w:p w14:paraId="203DE084" w14:textId="598A9E5E" w:rsidR="6F4D9D24" w:rsidRDefault="6F4D9D24" w:rsidP="6F4D9D24">
      <w:pPr>
        <w:spacing w:after="0" w:line="240" w:lineRule="auto"/>
        <w:rPr>
          <w:rFonts w:asciiTheme="minorHAnsi" w:eastAsia="Calibri" w:hAnsiTheme="minorHAnsi"/>
        </w:rPr>
      </w:pPr>
    </w:p>
    <w:p w14:paraId="1B49A581" w14:textId="09FF2784" w:rsidR="6F4D9D24" w:rsidRDefault="6F4D9D24" w:rsidP="6F4D9D24">
      <w:pPr>
        <w:spacing w:after="0" w:line="240" w:lineRule="auto"/>
        <w:rPr>
          <w:rFonts w:asciiTheme="minorHAnsi" w:eastAsia="Calibri" w:hAnsiTheme="minorHAnsi"/>
        </w:rPr>
      </w:pPr>
    </w:p>
    <w:p w14:paraId="2886C658" w14:textId="65DB9D89" w:rsidR="6F4D9D24" w:rsidRDefault="6F4D9D24" w:rsidP="6F4D9D24">
      <w:pPr>
        <w:spacing w:after="0" w:line="240" w:lineRule="auto"/>
        <w:rPr>
          <w:rFonts w:asciiTheme="minorHAnsi" w:eastAsia="Calibri" w:hAnsiTheme="minorHAnsi"/>
        </w:rPr>
      </w:pPr>
    </w:p>
    <w:p w14:paraId="68C3F544" w14:textId="42E57C0A" w:rsidR="6F4D9D24" w:rsidRDefault="6F4D9D24" w:rsidP="6F4D9D24">
      <w:pPr>
        <w:spacing w:after="0" w:line="240" w:lineRule="auto"/>
        <w:rPr>
          <w:rFonts w:asciiTheme="minorHAnsi" w:eastAsia="Calibri" w:hAnsiTheme="minorHAnsi"/>
        </w:rPr>
      </w:pPr>
    </w:p>
    <w:p w14:paraId="3BF8DF04" w14:textId="7A69AD5C" w:rsidR="6F4D9D24" w:rsidRDefault="6F4D9D24" w:rsidP="6F4D9D24">
      <w:pPr>
        <w:spacing w:after="0" w:line="240" w:lineRule="auto"/>
        <w:rPr>
          <w:rFonts w:asciiTheme="minorHAnsi" w:eastAsia="Calibri" w:hAnsiTheme="minorHAnsi"/>
        </w:rPr>
      </w:pPr>
    </w:p>
    <w:p w14:paraId="38BC7EDC" w14:textId="10833F3C" w:rsidR="6F4D9D24" w:rsidRDefault="6F4D9D24" w:rsidP="6F4D9D24">
      <w:pPr>
        <w:spacing w:after="0" w:line="240" w:lineRule="auto"/>
        <w:rPr>
          <w:rFonts w:asciiTheme="minorHAnsi" w:eastAsia="Calibri" w:hAnsiTheme="minorHAnsi"/>
        </w:rPr>
      </w:pPr>
    </w:p>
    <w:p w14:paraId="24E12ABC" w14:textId="77777777" w:rsidR="001F3325" w:rsidRDefault="001F3325" w:rsidP="00C2235D">
      <w:pPr>
        <w:suppressAutoHyphens w:val="0"/>
        <w:autoSpaceDE/>
        <w:autoSpaceDN/>
        <w:adjustRightInd/>
        <w:spacing w:after="0" w:line="240" w:lineRule="auto"/>
        <w:textAlignment w:val="auto"/>
        <w:rPr>
          <w:rFonts w:asciiTheme="minorHAnsi" w:eastAsia="Calibri" w:hAnsiTheme="minorHAnsi"/>
        </w:rPr>
      </w:pPr>
    </w:p>
    <w:p w14:paraId="67A813F9"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65A889B0" w14:textId="56B68838" w:rsidR="002E4CAF" w:rsidRDefault="002E4CAF" w:rsidP="02ED291F">
      <w:pPr>
        <w:suppressAutoHyphens w:val="0"/>
        <w:autoSpaceDE/>
        <w:autoSpaceDN/>
        <w:adjustRightInd/>
        <w:spacing w:after="0" w:line="240" w:lineRule="auto"/>
        <w:textAlignment w:val="auto"/>
        <w:rPr>
          <w:rFonts w:asciiTheme="minorHAnsi" w:eastAsia="Calibri" w:hAnsiTheme="minorHAnsi"/>
        </w:rPr>
      </w:pPr>
    </w:p>
    <w:p w14:paraId="26B50696" w14:textId="77777777" w:rsidR="002E4CAF" w:rsidRDefault="002E4CAF" w:rsidP="00C2235D">
      <w:pPr>
        <w:suppressAutoHyphens w:val="0"/>
        <w:autoSpaceDE/>
        <w:autoSpaceDN/>
        <w:adjustRightInd/>
        <w:spacing w:after="0" w:line="240" w:lineRule="auto"/>
        <w:textAlignment w:val="auto"/>
        <w:rPr>
          <w:rFonts w:asciiTheme="minorHAnsi" w:eastAsia="Calibri" w:hAnsiTheme="minorHAnsi"/>
        </w:rPr>
      </w:pPr>
    </w:p>
    <w:p w14:paraId="4A23DB1A" w14:textId="77777777" w:rsidR="007604FB" w:rsidRPr="00CA6A80" w:rsidRDefault="007604FB" w:rsidP="6DD5ED2F">
      <w:pPr>
        <w:suppressAutoHyphens w:val="0"/>
        <w:autoSpaceDE/>
        <w:autoSpaceDN/>
        <w:adjustRightInd/>
        <w:spacing w:after="0" w:line="240" w:lineRule="auto"/>
        <w:textAlignment w:val="auto"/>
        <w:rPr>
          <w:rFonts w:asciiTheme="minorHAnsi" w:eastAsia="Calibri" w:hAnsiTheme="minorHAnsi"/>
        </w:rPr>
      </w:pPr>
    </w:p>
    <w:p w14:paraId="2FEA6879" w14:textId="7E2F84D6" w:rsidR="00753204" w:rsidRPr="00CA6A80" w:rsidRDefault="00753204" w:rsidP="6DD5ED2F">
      <w:pPr>
        <w:pStyle w:val="Titre2"/>
        <w:spacing w:before="0" w:after="0" w:line="240" w:lineRule="auto"/>
        <w:rPr>
          <w:rFonts w:asciiTheme="minorHAnsi" w:hAnsiTheme="minorHAnsi"/>
        </w:rPr>
      </w:pPr>
      <w:r w:rsidRPr="6DD5ED2F">
        <w:rPr>
          <w:rFonts w:asciiTheme="minorHAnsi" w:hAnsiTheme="minorHAnsi"/>
        </w:rPr>
        <w:lastRenderedPageBreak/>
        <w:t xml:space="preserve">ANNEXE </w:t>
      </w:r>
      <w:r>
        <w:br/>
      </w:r>
    </w:p>
    <w:p w14:paraId="31AB5812" w14:textId="669BCF4C" w:rsidR="00C2235D" w:rsidRPr="00CA6A80" w:rsidRDefault="602F113F" w:rsidP="6DD5ED2F">
      <w:pPr>
        <w:spacing w:after="0" w:line="240" w:lineRule="auto"/>
        <w:rPr>
          <w:rFonts w:asciiTheme="minorHAnsi" w:hAnsiTheme="minorHAnsi"/>
          <w:lang w:eastAsia="fr-CA"/>
        </w:rPr>
      </w:pPr>
      <w:bookmarkStart w:id="1" w:name="_Int_W0RQ9His"/>
      <w:r w:rsidRPr="6DD5ED2F">
        <w:rPr>
          <w:rFonts w:asciiTheme="minorHAnsi" w:hAnsiTheme="minorHAnsi"/>
          <w:lang w:eastAsia="fr-CA"/>
        </w:rPr>
        <w:t>Chapitre</w:t>
      </w:r>
      <w:bookmarkEnd w:id="1"/>
      <w:r w:rsidR="00C2235D" w:rsidRPr="6DD5ED2F">
        <w:rPr>
          <w:rFonts w:asciiTheme="minorHAnsi" w:hAnsiTheme="minorHAnsi"/>
          <w:lang w:eastAsia="fr-CA"/>
        </w:rPr>
        <w:t> P-34.1</w:t>
      </w:r>
    </w:p>
    <w:p w14:paraId="155E7EFC" w14:textId="33772E14" w:rsidR="00C2235D" w:rsidRPr="00CA6A80" w:rsidRDefault="00C2235D" w:rsidP="6DD5ED2F">
      <w:pPr>
        <w:spacing w:after="0" w:line="240" w:lineRule="auto"/>
        <w:rPr>
          <w:rFonts w:asciiTheme="minorHAnsi" w:hAnsiTheme="minorHAnsi" w:cs="Arial"/>
          <w:b/>
          <w:bCs/>
          <w:caps/>
          <w:lang w:eastAsia="fr-CA"/>
        </w:rPr>
      </w:pPr>
      <w:r w:rsidRPr="6DD5ED2F">
        <w:rPr>
          <w:rFonts w:asciiTheme="minorHAnsi" w:hAnsiTheme="minorHAnsi" w:cs="Arial"/>
          <w:b/>
          <w:bCs/>
          <w:caps/>
          <w:lang w:eastAsia="fr-CA"/>
        </w:rPr>
        <w:t>Loi sur la protection de la jeunesse</w:t>
      </w:r>
    </w:p>
    <w:p w14:paraId="653A5838" w14:textId="77777777" w:rsidR="00C2235D" w:rsidRPr="00CA6A80" w:rsidRDefault="00C2235D" w:rsidP="6DD5ED2F">
      <w:pPr>
        <w:spacing w:after="0" w:line="240" w:lineRule="auto"/>
        <w:rPr>
          <w:rFonts w:asciiTheme="minorHAnsi" w:hAnsiTheme="minorHAnsi"/>
          <w:lang w:eastAsia="fr-CA"/>
        </w:rPr>
      </w:pPr>
      <w:r w:rsidRPr="6DD5ED2F">
        <w:rPr>
          <w:rFonts w:asciiTheme="minorHAnsi" w:hAnsiTheme="minorHAnsi"/>
          <w:lang w:eastAsia="fr-CA"/>
        </w:rPr>
        <w:t>(Extraits)</w:t>
      </w:r>
    </w:p>
    <w:p w14:paraId="6BE8D9DA" w14:textId="7A4B1422" w:rsidR="00A051C6" w:rsidRPr="00CA6A80" w:rsidRDefault="00A051C6" w:rsidP="64FA7275">
      <w:pPr>
        <w:spacing w:after="0" w:line="240" w:lineRule="auto"/>
        <w:rPr>
          <w:rFonts w:asciiTheme="minorHAnsi" w:hAnsiTheme="minorHAnsi"/>
          <w:lang w:eastAsia="fr-CA"/>
        </w:rPr>
      </w:pPr>
    </w:p>
    <w:p w14:paraId="58EEBD07" w14:textId="19CE851B" w:rsidR="4C24ED65" w:rsidRPr="00CA6A80" w:rsidRDefault="4C24ED65" w:rsidP="64FA7275">
      <w:pPr>
        <w:spacing w:after="0" w:line="240" w:lineRule="auto"/>
        <w:rPr>
          <w:rFonts w:asciiTheme="minorHAnsi" w:hAnsiTheme="minorHAnsi"/>
          <w:lang w:eastAsia="fr-CA"/>
        </w:rPr>
      </w:pPr>
    </w:p>
    <w:p w14:paraId="3AEC090B" w14:textId="5BDA8026" w:rsidR="4C24ED65" w:rsidRDefault="5DC5AFEC" w:rsidP="64FA7275">
      <w:pPr>
        <w:spacing w:after="0" w:line="240" w:lineRule="auto"/>
        <w:jc w:val="both"/>
        <w:rPr>
          <w:rFonts w:eastAsia="Aptos" w:cs="Aptos"/>
          <w:color w:val="000000" w:themeColor="text1"/>
          <w:szCs w:val="22"/>
        </w:rPr>
      </w:pPr>
      <w:r w:rsidRPr="64FA7275">
        <w:rPr>
          <w:rFonts w:eastAsia="Aptos" w:cs="Aptos"/>
          <w:b/>
          <w:bCs/>
          <w:color w:val="000000" w:themeColor="text1"/>
          <w:szCs w:val="22"/>
        </w:rPr>
        <w:t>CHAPITRE II</w:t>
      </w:r>
      <w:r w:rsidRPr="64FA7275">
        <w:rPr>
          <w:rFonts w:eastAsia="Aptos" w:cs="Aptos"/>
          <w:color w:val="000000" w:themeColor="text1"/>
          <w:szCs w:val="22"/>
        </w:rPr>
        <w:t> </w:t>
      </w:r>
    </w:p>
    <w:p w14:paraId="0C00A3B4" w14:textId="3660050A" w:rsidR="4C24ED65" w:rsidRDefault="5DC5AFEC" w:rsidP="64FA7275">
      <w:pPr>
        <w:spacing w:line="240" w:lineRule="auto"/>
        <w:jc w:val="both"/>
        <w:rPr>
          <w:rFonts w:eastAsia="Aptos" w:cs="Aptos"/>
          <w:color w:val="000000" w:themeColor="text1"/>
          <w:szCs w:val="22"/>
        </w:rPr>
      </w:pPr>
      <w:r w:rsidRPr="64FA7275">
        <w:rPr>
          <w:rFonts w:eastAsia="Aptos" w:cs="Aptos"/>
          <w:color w:val="000000" w:themeColor="text1"/>
          <w:szCs w:val="22"/>
        </w:rPr>
        <w:t>PRINCIPES GÉNÉRAUX, DROITS DE L’ENFANT ET DE SES PARENTS ET RESPONSABILITÉS DES PARENTS  </w:t>
      </w:r>
    </w:p>
    <w:p w14:paraId="0CE6F2C2" w14:textId="00FE3356" w:rsidR="4C24ED65" w:rsidRDefault="5DC5AFEC" w:rsidP="64FA7275">
      <w:pPr>
        <w:spacing w:after="0" w:line="240" w:lineRule="auto"/>
        <w:jc w:val="both"/>
        <w:rPr>
          <w:rFonts w:eastAsia="Aptos" w:cs="Aptos"/>
          <w:color w:val="000000" w:themeColor="text1"/>
          <w:szCs w:val="22"/>
        </w:rPr>
      </w:pPr>
      <w:r w:rsidRPr="64FA7275">
        <w:rPr>
          <w:rFonts w:eastAsia="Aptos" w:cs="Aptos"/>
          <w:b/>
          <w:bCs/>
          <w:color w:val="000000" w:themeColor="text1"/>
          <w:szCs w:val="22"/>
        </w:rPr>
        <w:t>SECTION I</w:t>
      </w:r>
    </w:p>
    <w:p w14:paraId="619DD1DE" w14:textId="3FA1E8DC" w:rsidR="4C24ED65" w:rsidRDefault="5DC5AFEC" w:rsidP="64FA7275">
      <w:pPr>
        <w:spacing w:after="0" w:line="240" w:lineRule="auto"/>
        <w:jc w:val="both"/>
        <w:rPr>
          <w:rFonts w:eastAsia="Aptos" w:cs="Aptos"/>
          <w:color w:val="000000" w:themeColor="text1"/>
          <w:szCs w:val="22"/>
        </w:rPr>
      </w:pPr>
      <w:r w:rsidRPr="64FA7275">
        <w:rPr>
          <w:rFonts w:eastAsia="Aptos" w:cs="Aptos"/>
          <w:color w:val="000000" w:themeColor="text1"/>
          <w:szCs w:val="22"/>
        </w:rPr>
        <w:t>PRINCIPES GÉNÉRAUX</w:t>
      </w:r>
    </w:p>
    <w:p w14:paraId="31D3FE5D" w14:textId="3F95011C" w:rsidR="4C24ED65" w:rsidRDefault="5DC5AFEC" w:rsidP="64FA7275">
      <w:pPr>
        <w:spacing w:before="240" w:after="240" w:line="240" w:lineRule="auto"/>
        <w:jc w:val="both"/>
        <w:rPr>
          <w:rFonts w:eastAsia="Aptos" w:cs="Aptos"/>
          <w:color w:val="000000" w:themeColor="text1"/>
          <w:szCs w:val="22"/>
        </w:rPr>
      </w:pPr>
      <w:r w:rsidRPr="64FA7275">
        <w:rPr>
          <w:rFonts w:eastAsia="Aptos" w:cs="Aptos"/>
          <w:color w:val="000000" w:themeColor="text1"/>
          <w:szCs w:val="22"/>
        </w:rPr>
        <w:t>[…] </w:t>
      </w:r>
    </w:p>
    <w:p w14:paraId="7FA95A71" w14:textId="75E1F4D5" w:rsidR="4C24ED65" w:rsidRDefault="5DC5AFEC" w:rsidP="64FA7275">
      <w:pPr>
        <w:spacing w:before="120" w:line="240" w:lineRule="auto"/>
        <w:jc w:val="both"/>
        <w:rPr>
          <w:rFonts w:eastAsia="Aptos" w:cs="Aptos"/>
          <w:color w:val="000000" w:themeColor="text1"/>
          <w:szCs w:val="22"/>
        </w:rPr>
      </w:pPr>
      <w:hyperlink r:id="rId12" w:anchor="se:3">
        <w:r w:rsidRPr="64FA7275">
          <w:rPr>
            <w:rStyle w:val="Lienhypertexte"/>
            <w:b/>
            <w:bCs/>
            <w:color w:val="0000FF"/>
          </w:rPr>
          <w:t>3.</w:t>
        </w:r>
      </w:hyperlink>
      <w:r w:rsidRPr="64FA7275">
        <w:rPr>
          <w:rFonts w:ascii="Arial" w:eastAsia="Arial" w:hAnsi="Arial" w:cs="Arial"/>
          <w:color w:val="000000" w:themeColor="text1"/>
          <w:szCs w:val="22"/>
        </w:rPr>
        <w:t> </w:t>
      </w:r>
      <w:r w:rsidRPr="64FA7275">
        <w:rPr>
          <w:rFonts w:eastAsia="Aptos" w:cs="Aptos"/>
          <w:color w:val="000000" w:themeColor="text1"/>
          <w:szCs w:val="22"/>
        </w:rPr>
        <w:t>L’intérêt de l’enfant est la considération primordiale dans l’application de la présente loi. Les décisions prises en vertu de celle-ci doivent l’être dans l’intérêt de l’enfant et dans le respect de ses droits. </w:t>
      </w:r>
    </w:p>
    <w:p w14:paraId="7E8A48B6" w14:textId="729302F7" w:rsidR="4C24ED65" w:rsidRDefault="5DC5AFEC" w:rsidP="64FA7275">
      <w:pPr>
        <w:spacing w:before="120" w:line="240" w:lineRule="auto"/>
        <w:jc w:val="both"/>
        <w:rPr>
          <w:rFonts w:eastAsia="Aptos" w:cs="Aptos"/>
          <w:color w:val="000000" w:themeColor="text1"/>
          <w:szCs w:val="22"/>
        </w:rPr>
      </w:pPr>
      <w:r w:rsidRPr="64FA7275">
        <w:rPr>
          <w:rFonts w:eastAsia="Aptos" w:cs="Aptos"/>
          <w:color w:val="000000" w:themeColor="text1"/>
          <w:szCs w:val="22"/>
        </w:rPr>
        <w:t>Sont pris en considération, outre les besoins moraux, intellectuels, affectifs et physiques de l’enfant, son âge, sa santé, son caractère, son milieu familial incluant les conditions socioéconomiques dans lesquelles il vit, et les autres aspects de sa situation. </w:t>
      </w:r>
    </w:p>
    <w:p w14:paraId="206DBAF0" w14:textId="3067B020" w:rsidR="4C24ED65" w:rsidRDefault="5DC5AFEC" w:rsidP="64FA7275">
      <w:pPr>
        <w:spacing w:before="120" w:line="240" w:lineRule="auto"/>
        <w:jc w:val="both"/>
        <w:rPr>
          <w:rFonts w:eastAsia="Aptos" w:cs="Aptos"/>
          <w:color w:val="000000" w:themeColor="text1"/>
          <w:szCs w:val="22"/>
        </w:rPr>
      </w:pPr>
      <w:r w:rsidRPr="64FA7275">
        <w:rPr>
          <w:rFonts w:eastAsia="Aptos" w:cs="Aptos"/>
          <w:color w:val="000000" w:themeColor="text1"/>
          <w:szCs w:val="22"/>
        </w:rPr>
        <w:t>[…]</w:t>
      </w:r>
    </w:p>
    <w:p w14:paraId="5CC2EAF4" w14:textId="160CE20F" w:rsidR="4C24ED65" w:rsidRDefault="5DC5AFEC" w:rsidP="64FA7275">
      <w:pPr>
        <w:spacing w:after="0" w:line="240" w:lineRule="auto"/>
        <w:jc w:val="both"/>
        <w:rPr>
          <w:rFonts w:eastAsia="Aptos" w:cs="Aptos"/>
          <w:color w:val="000000" w:themeColor="text1"/>
          <w:szCs w:val="22"/>
        </w:rPr>
      </w:pPr>
      <w:r w:rsidRPr="64FA7275">
        <w:rPr>
          <w:rFonts w:eastAsia="Aptos" w:cs="Aptos"/>
          <w:b/>
          <w:bCs/>
          <w:color w:val="000000" w:themeColor="text1"/>
          <w:szCs w:val="22"/>
        </w:rPr>
        <w:t>SECTION II</w:t>
      </w:r>
    </w:p>
    <w:p w14:paraId="46128FC4" w14:textId="7B7BBF5A" w:rsidR="4C24ED65" w:rsidRDefault="5DC5AFEC" w:rsidP="64FA7275">
      <w:pPr>
        <w:spacing w:after="0" w:line="240" w:lineRule="auto"/>
        <w:jc w:val="both"/>
        <w:rPr>
          <w:rFonts w:eastAsia="Aptos" w:cs="Aptos"/>
          <w:color w:val="000000" w:themeColor="text1"/>
          <w:szCs w:val="22"/>
        </w:rPr>
      </w:pPr>
      <w:r w:rsidRPr="64FA7275">
        <w:rPr>
          <w:rFonts w:eastAsia="Aptos" w:cs="Aptos"/>
          <w:color w:val="000000" w:themeColor="text1"/>
          <w:szCs w:val="22"/>
        </w:rPr>
        <w:t>DROITS DE L’ENFANT ET DE SES PARENTS</w:t>
      </w:r>
    </w:p>
    <w:p w14:paraId="22560080" w14:textId="3E921EBA" w:rsidR="4C24ED65" w:rsidRDefault="5DC5AFEC" w:rsidP="64FA7275">
      <w:pPr>
        <w:spacing w:before="120" w:line="240" w:lineRule="auto"/>
        <w:jc w:val="both"/>
        <w:rPr>
          <w:rFonts w:eastAsia="Aptos" w:cs="Aptos"/>
          <w:color w:val="000000" w:themeColor="text1"/>
          <w:szCs w:val="22"/>
        </w:rPr>
      </w:pPr>
      <w:r w:rsidRPr="64FA7275">
        <w:rPr>
          <w:rFonts w:eastAsia="Aptos" w:cs="Aptos"/>
          <w:color w:val="000000" w:themeColor="text1"/>
          <w:szCs w:val="22"/>
        </w:rPr>
        <w:t>[…]</w:t>
      </w:r>
    </w:p>
    <w:p w14:paraId="5E34F0B8" w14:textId="30658D8D" w:rsidR="4C24ED65" w:rsidRDefault="5DC5AFEC" w:rsidP="64FA7275">
      <w:pPr>
        <w:spacing w:before="120" w:line="240" w:lineRule="auto"/>
        <w:jc w:val="both"/>
        <w:rPr>
          <w:rFonts w:eastAsia="Aptos" w:cs="Aptos"/>
          <w:color w:val="000000" w:themeColor="text1"/>
          <w:szCs w:val="22"/>
        </w:rPr>
      </w:pPr>
      <w:hyperlink r:id="rId13" w:anchor="se:8">
        <w:r w:rsidRPr="64FA7275">
          <w:rPr>
            <w:rStyle w:val="Lienhypertexte"/>
            <w:b/>
            <w:bCs/>
            <w:color w:val="0000FF"/>
          </w:rPr>
          <w:t>8.</w:t>
        </w:r>
      </w:hyperlink>
      <w:r w:rsidRPr="64FA7275">
        <w:rPr>
          <w:rFonts w:eastAsia="Aptos" w:cs="Aptos"/>
          <w:color w:val="000000" w:themeColor="text1"/>
          <w:szCs w:val="22"/>
        </w:rPr>
        <w:t> L’enfant et ses parents ont le droit de recevoir des services de santé et des services sociaux adéquats sur les plans à la fois scientifique, humain et social, avec continuité, de façon personnalisée et avec l’intensité requise, en tenant compte des dispositions législatives et réglementaires relatives à l’organisation et au fonctionnement de l’établissement qui dispense ces services ainsi que des ressources humaines, matérielles et financières dont il dispose.</w:t>
      </w:r>
    </w:p>
    <w:p w14:paraId="0C547054" w14:textId="3432AA92" w:rsidR="4C24ED65" w:rsidRDefault="5DC5AFEC" w:rsidP="64FA7275">
      <w:pPr>
        <w:spacing w:before="120" w:line="240" w:lineRule="auto"/>
        <w:jc w:val="both"/>
        <w:rPr>
          <w:rFonts w:eastAsia="Aptos" w:cs="Aptos"/>
          <w:color w:val="000000" w:themeColor="text1"/>
          <w:szCs w:val="22"/>
        </w:rPr>
      </w:pPr>
      <w:r w:rsidRPr="64FA7275">
        <w:rPr>
          <w:rFonts w:eastAsia="Aptos" w:cs="Aptos"/>
          <w:color w:val="000000" w:themeColor="text1"/>
          <w:szCs w:val="22"/>
        </w:rPr>
        <w:t>[…]</w:t>
      </w:r>
      <w:r w:rsidR="4C24ED65">
        <w:br/>
      </w:r>
      <w:hyperlink r:id="rId14" w:anchor="se:11_1">
        <w:r w:rsidRPr="64FA7275">
          <w:rPr>
            <w:rStyle w:val="Lienhypertexte"/>
            <w:b/>
            <w:bCs/>
            <w:color w:val="0000FF"/>
          </w:rPr>
          <w:t>11.1.</w:t>
        </w:r>
      </w:hyperlink>
      <w:r w:rsidRPr="64FA7275">
        <w:rPr>
          <w:rFonts w:eastAsia="Aptos" w:cs="Aptos"/>
          <w:color w:val="000000" w:themeColor="text1"/>
          <w:szCs w:val="22"/>
        </w:rPr>
        <w:t> L’enfant, s’il est hébergé par un établissement en vertu de la présente loi, doit l’être dans un lieu approprié à ses besoins et au respect de ses droits, compte tenu des dispositions législatives et réglementaires relatives à l’organisation et au fonctionnement de l’établissement ainsi que des ressources humaines, matérielles et financières dont il dispose.</w:t>
      </w:r>
    </w:p>
    <w:p w14:paraId="22B6FB3C" w14:textId="60C6BF91" w:rsidR="7B1C3160" w:rsidRDefault="7B1C3160" w:rsidP="7B1C3160">
      <w:pPr>
        <w:spacing w:after="0" w:line="240" w:lineRule="auto"/>
        <w:rPr>
          <w:rFonts w:asciiTheme="minorHAnsi" w:hAnsiTheme="minorHAnsi"/>
          <w:b/>
          <w:bCs/>
        </w:rPr>
      </w:pPr>
    </w:p>
    <w:p w14:paraId="1287C099" w14:textId="1A61A22B" w:rsidR="7B1C3160" w:rsidRDefault="7B1C3160" w:rsidP="7B1C3160">
      <w:pPr>
        <w:spacing w:after="0" w:line="240" w:lineRule="auto"/>
        <w:rPr>
          <w:rFonts w:asciiTheme="minorHAnsi" w:hAnsiTheme="minorHAnsi"/>
          <w:b/>
          <w:bCs/>
        </w:rPr>
      </w:pPr>
    </w:p>
    <w:sectPr w:rsidR="7B1C3160" w:rsidSect="00513322">
      <w:headerReference w:type="default" r:id="rId15"/>
      <w:footerReference w:type="even" r:id="rId16"/>
      <w:footerReference w:type="default" r:id="rId17"/>
      <w:headerReference w:type="first" r:id="rId18"/>
      <w:footerReference w:type="first" r:id="rId19"/>
      <w:pgSz w:w="12240" w:h="15840"/>
      <w:pgMar w:top="1860" w:right="1080" w:bottom="1843" w:left="1080" w:header="720"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4BF29" w14:textId="77777777" w:rsidR="00CA2CC0" w:rsidRDefault="00CA2CC0">
      <w:pPr>
        <w:spacing w:after="0" w:line="240" w:lineRule="auto"/>
      </w:pPr>
      <w:r>
        <w:separator/>
      </w:r>
    </w:p>
  </w:endnote>
  <w:endnote w:type="continuationSeparator" w:id="0">
    <w:p w14:paraId="653251D7" w14:textId="77777777" w:rsidR="00CA2CC0" w:rsidRDefault="00CA2CC0">
      <w:pPr>
        <w:spacing w:after="0" w:line="240" w:lineRule="auto"/>
      </w:pPr>
      <w:r>
        <w:continuationSeparator/>
      </w:r>
    </w:p>
  </w:endnote>
  <w:endnote w:type="continuationNotice" w:id="1">
    <w:p w14:paraId="3927A4C1" w14:textId="77777777" w:rsidR="00CA2CC0" w:rsidRDefault="00CA2C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Light">
    <w:panose1 w:val="020B0004020202020204"/>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2144693274"/>
      <w:docPartObj>
        <w:docPartGallery w:val="Page Numbers (Bottom of Page)"/>
        <w:docPartUnique/>
      </w:docPartObj>
    </w:sdtPr>
    <w:sdtEndPr>
      <w:rPr>
        <w:rStyle w:val="Numrodepage"/>
      </w:rPr>
    </w:sdtEndPr>
    <w:sdtContent>
      <w:p w14:paraId="42FCCD66" w14:textId="77777777" w:rsidR="00513322" w:rsidRDefault="00513322" w:rsidP="005B261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7609898" w14:textId="77777777" w:rsidR="00513322" w:rsidRDefault="00513322" w:rsidP="005B261D">
    <w:pPr>
      <w:pStyle w:val="Pieddepage"/>
      <w:ind w:right="360"/>
    </w:pPr>
  </w:p>
  <w:p w14:paraId="4FCAF78E" w14:textId="77777777" w:rsidR="00513322" w:rsidRDefault="005133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7483306"/>
      <w:docPartObj>
        <w:docPartGallery w:val="Page Numbers (Bottom of Page)"/>
        <w:docPartUnique/>
      </w:docPartObj>
    </w:sdtPr>
    <w:sdtEndPr/>
    <w:sdtContent>
      <w:p w14:paraId="4D8225E4" w14:textId="210E294C" w:rsidR="00513322" w:rsidRDefault="1E910092" w:rsidP="5D33175F">
        <w:pPr>
          <w:pStyle w:val="Pieddepage"/>
        </w:pPr>
        <w:r>
          <w:t>Résumé des conclusions et recommandations - Enquête systémique – Estrie</w:t>
        </w:r>
      </w:p>
      <w:p w14:paraId="14F48734" w14:textId="77777777" w:rsidR="00513322" w:rsidRDefault="00513322" w:rsidP="005B261D">
        <w:pPr>
          <w:pStyle w:val="Pieddepage"/>
          <w:jc w:val="right"/>
        </w:pPr>
        <w:r>
          <w:t xml:space="preserve"> </w:t>
        </w:r>
        <w:r w:rsidRPr="00F6365B">
          <w:rPr>
            <w:sz w:val="20"/>
          </w:rPr>
          <w:fldChar w:fldCharType="begin"/>
        </w:r>
        <w:r w:rsidRPr="00F6365B">
          <w:rPr>
            <w:sz w:val="20"/>
          </w:rPr>
          <w:instrText>PAGE   \* MERGEFORMAT</w:instrText>
        </w:r>
        <w:r w:rsidRPr="00F6365B">
          <w:rPr>
            <w:sz w:val="20"/>
          </w:rPr>
          <w:fldChar w:fldCharType="separate"/>
        </w:r>
        <w:r w:rsidRPr="00F6365B">
          <w:rPr>
            <w:sz w:val="20"/>
          </w:rPr>
          <w:t>2</w:t>
        </w:r>
        <w:r w:rsidRPr="00F6365B">
          <w:rPr>
            <w:sz w:val="20"/>
          </w:rPr>
          <w:fldChar w:fldCharType="end"/>
        </w:r>
      </w:p>
    </w:sdtContent>
  </w:sdt>
  <w:p w14:paraId="03F39489" w14:textId="77777777" w:rsidR="00513322" w:rsidRPr="00C71794" w:rsidRDefault="00513322" w:rsidP="005B261D">
    <w:pPr>
      <w:pStyle w:val="Sansinterligne"/>
      <w:rPr>
        <w:sz w:val="18"/>
        <w:szCs w:val="18"/>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5A4D78D5" w14:paraId="7323CEEA" w14:textId="77777777" w:rsidTr="5A4D78D5">
      <w:trPr>
        <w:trHeight w:val="300"/>
      </w:trPr>
      <w:tc>
        <w:tcPr>
          <w:tcW w:w="3360" w:type="dxa"/>
        </w:tcPr>
        <w:p w14:paraId="1C2F78D7" w14:textId="05E6A4C6" w:rsidR="5A4D78D5" w:rsidRDefault="5A4D78D5" w:rsidP="5A4D78D5">
          <w:pPr>
            <w:pStyle w:val="En-tte"/>
            <w:ind w:left="-115"/>
          </w:pPr>
        </w:p>
      </w:tc>
      <w:tc>
        <w:tcPr>
          <w:tcW w:w="3360" w:type="dxa"/>
        </w:tcPr>
        <w:p w14:paraId="15F850BA" w14:textId="1D917D03" w:rsidR="5A4D78D5" w:rsidRDefault="5A4D78D5" w:rsidP="5A4D78D5">
          <w:pPr>
            <w:pStyle w:val="En-tte"/>
            <w:jc w:val="center"/>
          </w:pPr>
        </w:p>
      </w:tc>
      <w:tc>
        <w:tcPr>
          <w:tcW w:w="3360" w:type="dxa"/>
        </w:tcPr>
        <w:p w14:paraId="7E731C5E" w14:textId="0BA5A54D" w:rsidR="5A4D78D5" w:rsidRDefault="5A4D78D5" w:rsidP="5A4D78D5">
          <w:pPr>
            <w:pStyle w:val="En-tte"/>
            <w:ind w:right="-115"/>
            <w:jc w:val="right"/>
          </w:pPr>
        </w:p>
      </w:tc>
    </w:tr>
  </w:tbl>
  <w:p w14:paraId="64989CF9" w14:textId="7AF24D0E" w:rsidR="00AF5EBB" w:rsidRDefault="00AF5E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67639" w14:textId="77777777" w:rsidR="00CA2CC0" w:rsidRDefault="00CA2CC0">
      <w:pPr>
        <w:spacing w:after="0" w:line="240" w:lineRule="auto"/>
      </w:pPr>
      <w:r>
        <w:separator/>
      </w:r>
    </w:p>
  </w:footnote>
  <w:footnote w:type="continuationSeparator" w:id="0">
    <w:p w14:paraId="16382415" w14:textId="77777777" w:rsidR="00CA2CC0" w:rsidRDefault="00CA2CC0">
      <w:pPr>
        <w:spacing w:after="0" w:line="240" w:lineRule="auto"/>
      </w:pPr>
      <w:r>
        <w:continuationSeparator/>
      </w:r>
    </w:p>
  </w:footnote>
  <w:footnote w:type="continuationNotice" w:id="1">
    <w:p w14:paraId="0ADC148B" w14:textId="77777777" w:rsidR="00CA2CC0" w:rsidRDefault="00CA2C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142AD" w14:textId="77777777" w:rsidR="00513322" w:rsidRDefault="00513322" w:rsidP="005B261D">
    <w:pPr>
      <w:pStyle w:val="En-tte"/>
      <w:ind w:left="993"/>
    </w:pPr>
    <w:r>
      <w:rPr>
        <w:noProof/>
      </w:rPr>
      <w:drawing>
        <wp:anchor distT="0" distB="0" distL="114300" distR="114300" simplePos="0" relativeHeight="251658240" behindDoc="1" locked="0" layoutInCell="1" allowOverlap="1" wp14:anchorId="5CC9A06B" wp14:editId="054492E0">
          <wp:simplePos x="0" y="0"/>
          <wp:positionH relativeFrom="margin">
            <wp:align>left</wp:align>
          </wp:positionH>
          <wp:positionV relativeFrom="paragraph">
            <wp:posOffset>10795</wp:posOffset>
          </wp:positionV>
          <wp:extent cx="331200" cy="331200"/>
          <wp:effectExtent l="0" t="0" r="0" b="0"/>
          <wp:wrapTight wrapText="bothSides">
            <wp:wrapPolygon edited="0">
              <wp:start x="6219" y="0"/>
              <wp:lineTo x="0" y="1244"/>
              <wp:lineTo x="0" y="18656"/>
              <wp:lineTo x="6219" y="19900"/>
              <wp:lineTo x="13681" y="19900"/>
              <wp:lineTo x="19900" y="18656"/>
              <wp:lineTo x="19900" y="1244"/>
              <wp:lineTo x="13681" y="0"/>
              <wp:lineTo x="6219" y="0"/>
            </wp:wrapPolygon>
          </wp:wrapTight>
          <wp:docPr id="1373785014"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85014" name="Imag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31200" cy="331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6F63" w14:textId="77777777" w:rsidR="00513322" w:rsidRPr="000A6717" w:rsidRDefault="00513322" w:rsidP="005B261D">
    <w:pPr>
      <w:pStyle w:val="En-tte"/>
      <w:ind w:left="-142"/>
    </w:pPr>
    <w:r>
      <w:rPr>
        <w:noProof/>
      </w:rPr>
      <w:drawing>
        <wp:inline distT="0" distB="0" distL="0" distR="0" wp14:anchorId="5721A970" wp14:editId="6824BA8D">
          <wp:extent cx="1450800" cy="583200"/>
          <wp:effectExtent l="0" t="0" r="0" b="7620"/>
          <wp:docPr id="1691250436" name="Image 2" descr="Logo de la Commission des droits de la personne et des droits de la jeunes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50436" name="Image 2" descr="Logo de la Commission des droits de la personne et des droits de la jeunesse."/>
                  <pic:cNvPicPr/>
                </pic:nvPicPr>
                <pic:blipFill>
                  <a:blip r:embed="rId1">
                    <a:extLst>
                      <a:ext uri="{28A0092B-C50C-407E-A947-70E740481C1C}">
                        <a14:useLocalDpi xmlns:a14="http://schemas.microsoft.com/office/drawing/2010/main" val="0"/>
                      </a:ext>
                    </a:extLst>
                  </a:blip>
                  <a:stretch>
                    <a:fillRect/>
                  </a:stretch>
                </pic:blipFill>
                <pic:spPr>
                  <a:xfrm>
                    <a:off x="0" y="0"/>
                    <a:ext cx="1450800" cy="583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FA5"/>
    <w:multiLevelType w:val="multilevel"/>
    <w:tmpl w:val="F9D87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A91A38"/>
    <w:multiLevelType w:val="hybridMultilevel"/>
    <w:tmpl w:val="10EA28EA"/>
    <w:lvl w:ilvl="0" w:tplc="4546FDBC">
      <w:start w:val="1"/>
      <w:numFmt w:val="bullet"/>
      <w:lvlText w:val=""/>
      <w:lvlJc w:val="left"/>
      <w:pPr>
        <w:ind w:left="1428" w:hanging="360"/>
      </w:pPr>
      <w:rPr>
        <w:rFonts w:ascii="Wingdings" w:hAnsi="Wingdings" w:hint="default"/>
      </w:rPr>
    </w:lvl>
    <w:lvl w:ilvl="1" w:tplc="CF86DFD0" w:tentative="1">
      <w:start w:val="1"/>
      <w:numFmt w:val="bullet"/>
      <w:lvlText w:val="o"/>
      <w:lvlJc w:val="left"/>
      <w:pPr>
        <w:ind w:left="2148" w:hanging="360"/>
      </w:pPr>
      <w:rPr>
        <w:rFonts w:ascii="Courier New" w:hAnsi="Courier New" w:hint="default"/>
      </w:rPr>
    </w:lvl>
    <w:lvl w:ilvl="2" w:tplc="A7CA8B40" w:tentative="1">
      <w:start w:val="1"/>
      <w:numFmt w:val="bullet"/>
      <w:lvlText w:val=""/>
      <w:lvlJc w:val="left"/>
      <w:pPr>
        <w:ind w:left="2868" w:hanging="360"/>
      </w:pPr>
      <w:rPr>
        <w:rFonts w:ascii="Wingdings" w:hAnsi="Wingdings" w:hint="default"/>
      </w:rPr>
    </w:lvl>
    <w:lvl w:ilvl="3" w:tplc="A9EE9B7E" w:tentative="1">
      <w:start w:val="1"/>
      <w:numFmt w:val="bullet"/>
      <w:lvlText w:val=""/>
      <w:lvlJc w:val="left"/>
      <w:pPr>
        <w:ind w:left="3588" w:hanging="360"/>
      </w:pPr>
      <w:rPr>
        <w:rFonts w:ascii="Symbol" w:hAnsi="Symbol" w:hint="default"/>
      </w:rPr>
    </w:lvl>
    <w:lvl w:ilvl="4" w:tplc="A6C43F98" w:tentative="1">
      <w:start w:val="1"/>
      <w:numFmt w:val="bullet"/>
      <w:lvlText w:val="o"/>
      <w:lvlJc w:val="left"/>
      <w:pPr>
        <w:ind w:left="4308" w:hanging="360"/>
      </w:pPr>
      <w:rPr>
        <w:rFonts w:ascii="Courier New" w:hAnsi="Courier New" w:hint="default"/>
      </w:rPr>
    </w:lvl>
    <w:lvl w:ilvl="5" w:tplc="3E128748" w:tentative="1">
      <w:start w:val="1"/>
      <w:numFmt w:val="bullet"/>
      <w:lvlText w:val=""/>
      <w:lvlJc w:val="left"/>
      <w:pPr>
        <w:ind w:left="5028" w:hanging="360"/>
      </w:pPr>
      <w:rPr>
        <w:rFonts w:ascii="Wingdings" w:hAnsi="Wingdings" w:hint="default"/>
      </w:rPr>
    </w:lvl>
    <w:lvl w:ilvl="6" w:tplc="44024D9C" w:tentative="1">
      <w:start w:val="1"/>
      <w:numFmt w:val="bullet"/>
      <w:lvlText w:val=""/>
      <w:lvlJc w:val="left"/>
      <w:pPr>
        <w:ind w:left="5748" w:hanging="360"/>
      </w:pPr>
      <w:rPr>
        <w:rFonts w:ascii="Symbol" w:hAnsi="Symbol" w:hint="default"/>
      </w:rPr>
    </w:lvl>
    <w:lvl w:ilvl="7" w:tplc="D09EF236" w:tentative="1">
      <w:start w:val="1"/>
      <w:numFmt w:val="bullet"/>
      <w:lvlText w:val="o"/>
      <w:lvlJc w:val="left"/>
      <w:pPr>
        <w:ind w:left="6468" w:hanging="360"/>
      </w:pPr>
      <w:rPr>
        <w:rFonts w:ascii="Courier New" w:hAnsi="Courier New" w:hint="default"/>
      </w:rPr>
    </w:lvl>
    <w:lvl w:ilvl="8" w:tplc="8E1E97CE" w:tentative="1">
      <w:start w:val="1"/>
      <w:numFmt w:val="bullet"/>
      <w:lvlText w:val=""/>
      <w:lvlJc w:val="left"/>
      <w:pPr>
        <w:ind w:left="7188" w:hanging="360"/>
      </w:pPr>
      <w:rPr>
        <w:rFonts w:ascii="Wingdings" w:hAnsi="Wingdings" w:hint="default"/>
      </w:rPr>
    </w:lvl>
  </w:abstractNum>
  <w:abstractNum w:abstractNumId="2" w15:restartNumberingAfterBreak="0">
    <w:nsid w:val="0CBA777F"/>
    <w:multiLevelType w:val="hybridMultilevel"/>
    <w:tmpl w:val="ED4861BC"/>
    <w:lvl w:ilvl="0" w:tplc="05EEE954">
      <w:start w:val="1"/>
      <w:numFmt w:val="bullet"/>
      <w:lvlText w:val=""/>
      <w:lvlJc w:val="left"/>
      <w:pPr>
        <w:ind w:left="720" w:hanging="360"/>
      </w:pPr>
      <w:rPr>
        <w:rFonts w:ascii="Symbol" w:hAnsi="Symbol" w:hint="default"/>
      </w:rPr>
    </w:lvl>
    <w:lvl w:ilvl="1" w:tplc="C4543CF2">
      <w:start w:val="3"/>
      <w:numFmt w:val="bullet"/>
      <w:lvlText w:val="·"/>
      <w:lvlJc w:val="left"/>
      <w:pPr>
        <w:ind w:left="1440" w:hanging="360"/>
      </w:pPr>
      <w:rPr>
        <w:rFonts w:ascii="Aptos" w:eastAsia="Times New Roman" w:hAnsi="Aptos" w:cs="Times New Roman"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F5567C8"/>
    <w:multiLevelType w:val="hybridMultilevel"/>
    <w:tmpl w:val="BC74483E"/>
    <w:lvl w:ilvl="0" w:tplc="83781F18">
      <w:start w:val="53"/>
      <w:numFmt w:val="bullet"/>
      <w:lvlText w:val="-"/>
      <w:lvlJc w:val="left"/>
      <w:pPr>
        <w:ind w:left="720" w:hanging="360"/>
      </w:pPr>
      <w:rPr>
        <w:rFonts w:ascii="Aptos" w:hAnsi="Aptos" w:hint="default"/>
      </w:rPr>
    </w:lvl>
    <w:lvl w:ilvl="1" w:tplc="592C4790" w:tentative="1">
      <w:start w:val="1"/>
      <w:numFmt w:val="bullet"/>
      <w:lvlText w:val="o"/>
      <w:lvlJc w:val="left"/>
      <w:pPr>
        <w:ind w:left="1440" w:hanging="360"/>
      </w:pPr>
      <w:rPr>
        <w:rFonts w:ascii="Courier New" w:hAnsi="Courier New" w:hint="default"/>
      </w:rPr>
    </w:lvl>
    <w:lvl w:ilvl="2" w:tplc="EDCADD90" w:tentative="1">
      <w:start w:val="1"/>
      <w:numFmt w:val="bullet"/>
      <w:lvlText w:val=""/>
      <w:lvlJc w:val="left"/>
      <w:pPr>
        <w:ind w:left="2160" w:hanging="360"/>
      </w:pPr>
      <w:rPr>
        <w:rFonts w:ascii="Wingdings" w:hAnsi="Wingdings" w:hint="default"/>
      </w:rPr>
    </w:lvl>
    <w:lvl w:ilvl="3" w:tplc="6A7A2284" w:tentative="1">
      <w:start w:val="1"/>
      <w:numFmt w:val="bullet"/>
      <w:lvlText w:val=""/>
      <w:lvlJc w:val="left"/>
      <w:pPr>
        <w:ind w:left="2880" w:hanging="360"/>
      </w:pPr>
      <w:rPr>
        <w:rFonts w:ascii="Symbol" w:hAnsi="Symbol" w:hint="default"/>
      </w:rPr>
    </w:lvl>
    <w:lvl w:ilvl="4" w:tplc="866A192E" w:tentative="1">
      <w:start w:val="1"/>
      <w:numFmt w:val="bullet"/>
      <w:lvlText w:val="o"/>
      <w:lvlJc w:val="left"/>
      <w:pPr>
        <w:ind w:left="3600" w:hanging="360"/>
      </w:pPr>
      <w:rPr>
        <w:rFonts w:ascii="Courier New" w:hAnsi="Courier New" w:hint="default"/>
      </w:rPr>
    </w:lvl>
    <w:lvl w:ilvl="5" w:tplc="8236E4E6" w:tentative="1">
      <w:start w:val="1"/>
      <w:numFmt w:val="bullet"/>
      <w:lvlText w:val=""/>
      <w:lvlJc w:val="left"/>
      <w:pPr>
        <w:ind w:left="4320" w:hanging="360"/>
      </w:pPr>
      <w:rPr>
        <w:rFonts w:ascii="Wingdings" w:hAnsi="Wingdings" w:hint="default"/>
      </w:rPr>
    </w:lvl>
    <w:lvl w:ilvl="6" w:tplc="FA064B06" w:tentative="1">
      <w:start w:val="1"/>
      <w:numFmt w:val="bullet"/>
      <w:lvlText w:val=""/>
      <w:lvlJc w:val="left"/>
      <w:pPr>
        <w:ind w:left="5040" w:hanging="360"/>
      </w:pPr>
      <w:rPr>
        <w:rFonts w:ascii="Symbol" w:hAnsi="Symbol" w:hint="default"/>
      </w:rPr>
    </w:lvl>
    <w:lvl w:ilvl="7" w:tplc="A75AD96A" w:tentative="1">
      <w:start w:val="1"/>
      <w:numFmt w:val="bullet"/>
      <w:lvlText w:val="o"/>
      <w:lvlJc w:val="left"/>
      <w:pPr>
        <w:ind w:left="5760" w:hanging="360"/>
      </w:pPr>
      <w:rPr>
        <w:rFonts w:ascii="Courier New" w:hAnsi="Courier New" w:hint="default"/>
      </w:rPr>
    </w:lvl>
    <w:lvl w:ilvl="8" w:tplc="5288B190" w:tentative="1">
      <w:start w:val="1"/>
      <w:numFmt w:val="bullet"/>
      <w:lvlText w:val=""/>
      <w:lvlJc w:val="left"/>
      <w:pPr>
        <w:ind w:left="6480" w:hanging="360"/>
      </w:pPr>
      <w:rPr>
        <w:rFonts w:ascii="Wingdings" w:hAnsi="Wingdings" w:hint="default"/>
      </w:rPr>
    </w:lvl>
  </w:abstractNum>
  <w:abstractNum w:abstractNumId="4" w15:restartNumberingAfterBreak="0">
    <w:nsid w:val="161A7BA5"/>
    <w:multiLevelType w:val="hybridMultilevel"/>
    <w:tmpl w:val="747E6F1A"/>
    <w:lvl w:ilvl="0" w:tplc="D412413C">
      <w:start w:val="1"/>
      <w:numFmt w:val="lowerLetter"/>
      <w:lvlText w:val="%1)"/>
      <w:lvlJc w:val="left"/>
      <w:pPr>
        <w:ind w:left="1080" w:hanging="360"/>
      </w:pPr>
    </w:lvl>
    <w:lvl w:ilvl="1" w:tplc="02D27E72">
      <w:start w:val="1"/>
      <w:numFmt w:val="lowerLetter"/>
      <w:lvlText w:val="%2."/>
      <w:lvlJc w:val="left"/>
      <w:pPr>
        <w:ind w:left="1800" w:hanging="360"/>
      </w:pPr>
    </w:lvl>
    <w:lvl w:ilvl="2" w:tplc="5EBCD656">
      <w:start w:val="1"/>
      <w:numFmt w:val="lowerRoman"/>
      <w:lvlText w:val="%3."/>
      <w:lvlJc w:val="right"/>
      <w:pPr>
        <w:ind w:left="2520" w:hanging="180"/>
      </w:pPr>
    </w:lvl>
    <w:lvl w:ilvl="3" w:tplc="1DAA7286">
      <w:start w:val="1"/>
      <w:numFmt w:val="decimal"/>
      <w:lvlText w:val="%4."/>
      <w:lvlJc w:val="left"/>
      <w:pPr>
        <w:ind w:left="3240" w:hanging="360"/>
      </w:pPr>
    </w:lvl>
    <w:lvl w:ilvl="4" w:tplc="DBA84BA6">
      <w:start w:val="1"/>
      <w:numFmt w:val="lowerLetter"/>
      <w:lvlText w:val="%5."/>
      <w:lvlJc w:val="left"/>
      <w:pPr>
        <w:ind w:left="3960" w:hanging="360"/>
      </w:pPr>
    </w:lvl>
    <w:lvl w:ilvl="5" w:tplc="88EAE8A6">
      <w:start w:val="1"/>
      <w:numFmt w:val="lowerRoman"/>
      <w:lvlText w:val="%6."/>
      <w:lvlJc w:val="right"/>
      <w:pPr>
        <w:ind w:left="4680" w:hanging="180"/>
      </w:pPr>
    </w:lvl>
    <w:lvl w:ilvl="6" w:tplc="B15A7FA2">
      <w:start w:val="1"/>
      <w:numFmt w:val="decimal"/>
      <w:lvlText w:val="%7."/>
      <w:lvlJc w:val="left"/>
      <w:pPr>
        <w:ind w:left="5400" w:hanging="360"/>
      </w:pPr>
    </w:lvl>
    <w:lvl w:ilvl="7" w:tplc="E0C8EA48">
      <w:start w:val="1"/>
      <w:numFmt w:val="lowerLetter"/>
      <w:lvlText w:val="%8."/>
      <w:lvlJc w:val="left"/>
      <w:pPr>
        <w:ind w:left="6120" w:hanging="360"/>
      </w:pPr>
    </w:lvl>
    <w:lvl w:ilvl="8" w:tplc="6B5868AA">
      <w:start w:val="1"/>
      <w:numFmt w:val="lowerRoman"/>
      <w:lvlText w:val="%9."/>
      <w:lvlJc w:val="right"/>
      <w:pPr>
        <w:ind w:left="6840" w:hanging="180"/>
      </w:pPr>
    </w:lvl>
  </w:abstractNum>
  <w:abstractNum w:abstractNumId="5" w15:restartNumberingAfterBreak="0">
    <w:nsid w:val="1663074A"/>
    <w:multiLevelType w:val="hybridMultilevel"/>
    <w:tmpl w:val="0C96145A"/>
    <w:lvl w:ilvl="0" w:tplc="05EEE954">
      <w:start w:val="1"/>
      <w:numFmt w:val="bullet"/>
      <w:lvlText w:val=""/>
      <w:lvlJc w:val="left"/>
      <w:pPr>
        <w:ind w:left="720" w:hanging="360"/>
      </w:pPr>
      <w:rPr>
        <w:rFonts w:ascii="Symbol" w:hAnsi="Symbol" w:hint="default"/>
      </w:rPr>
    </w:lvl>
    <w:lvl w:ilvl="1" w:tplc="0DFAAD1C">
      <w:start w:val="2"/>
      <w:numFmt w:val="bullet"/>
      <w:lvlText w:val="-"/>
      <w:lvlJc w:val="left"/>
      <w:pPr>
        <w:ind w:left="1440" w:hanging="360"/>
      </w:pPr>
      <w:rPr>
        <w:rFonts w:ascii="Aptos" w:eastAsiaTheme="minorEastAsia" w:hAnsi="Aptos" w:cstheme="minorBidi"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9F744D6"/>
    <w:multiLevelType w:val="hybridMultilevel"/>
    <w:tmpl w:val="8228DCD2"/>
    <w:lvl w:ilvl="0" w:tplc="BA306254">
      <w:start w:val="1"/>
      <w:numFmt w:val="bullet"/>
      <w:lvlText w:val=""/>
      <w:lvlJc w:val="left"/>
      <w:pPr>
        <w:ind w:left="720" w:hanging="360"/>
      </w:pPr>
      <w:rPr>
        <w:rFonts w:ascii="Symbol" w:hAnsi="Symbol" w:hint="default"/>
      </w:rPr>
    </w:lvl>
    <w:lvl w:ilvl="1" w:tplc="86364894" w:tentative="1">
      <w:start w:val="1"/>
      <w:numFmt w:val="bullet"/>
      <w:lvlText w:val="o"/>
      <w:lvlJc w:val="left"/>
      <w:pPr>
        <w:ind w:left="1440" w:hanging="360"/>
      </w:pPr>
      <w:rPr>
        <w:rFonts w:ascii="Courier New" w:hAnsi="Courier New" w:hint="default"/>
      </w:rPr>
    </w:lvl>
    <w:lvl w:ilvl="2" w:tplc="D56AD8D6" w:tentative="1">
      <w:start w:val="1"/>
      <w:numFmt w:val="bullet"/>
      <w:lvlText w:val=""/>
      <w:lvlJc w:val="left"/>
      <w:pPr>
        <w:ind w:left="2160" w:hanging="360"/>
      </w:pPr>
      <w:rPr>
        <w:rFonts w:ascii="Wingdings" w:hAnsi="Wingdings" w:hint="default"/>
      </w:rPr>
    </w:lvl>
    <w:lvl w:ilvl="3" w:tplc="425071E6" w:tentative="1">
      <w:start w:val="1"/>
      <w:numFmt w:val="bullet"/>
      <w:lvlText w:val=""/>
      <w:lvlJc w:val="left"/>
      <w:pPr>
        <w:ind w:left="2880" w:hanging="360"/>
      </w:pPr>
      <w:rPr>
        <w:rFonts w:ascii="Symbol" w:hAnsi="Symbol" w:hint="default"/>
      </w:rPr>
    </w:lvl>
    <w:lvl w:ilvl="4" w:tplc="DCCC2A32" w:tentative="1">
      <w:start w:val="1"/>
      <w:numFmt w:val="bullet"/>
      <w:lvlText w:val="o"/>
      <w:lvlJc w:val="left"/>
      <w:pPr>
        <w:ind w:left="3600" w:hanging="360"/>
      </w:pPr>
      <w:rPr>
        <w:rFonts w:ascii="Courier New" w:hAnsi="Courier New" w:hint="default"/>
      </w:rPr>
    </w:lvl>
    <w:lvl w:ilvl="5" w:tplc="41C466BC" w:tentative="1">
      <w:start w:val="1"/>
      <w:numFmt w:val="bullet"/>
      <w:lvlText w:val=""/>
      <w:lvlJc w:val="left"/>
      <w:pPr>
        <w:ind w:left="4320" w:hanging="360"/>
      </w:pPr>
      <w:rPr>
        <w:rFonts w:ascii="Wingdings" w:hAnsi="Wingdings" w:hint="default"/>
      </w:rPr>
    </w:lvl>
    <w:lvl w:ilvl="6" w:tplc="A36277B6" w:tentative="1">
      <w:start w:val="1"/>
      <w:numFmt w:val="bullet"/>
      <w:lvlText w:val=""/>
      <w:lvlJc w:val="left"/>
      <w:pPr>
        <w:ind w:left="5040" w:hanging="360"/>
      </w:pPr>
      <w:rPr>
        <w:rFonts w:ascii="Symbol" w:hAnsi="Symbol" w:hint="default"/>
      </w:rPr>
    </w:lvl>
    <w:lvl w:ilvl="7" w:tplc="EE749E24" w:tentative="1">
      <w:start w:val="1"/>
      <w:numFmt w:val="bullet"/>
      <w:lvlText w:val="o"/>
      <w:lvlJc w:val="left"/>
      <w:pPr>
        <w:ind w:left="5760" w:hanging="360"/>
      </w:pPr>
      <w:rPr>
        <w:rFonts w:ascii="Courier New" w:hAnsi="Courier New" w:hint="default"/>
      </w:rPr>
    </w:lvl>
    <w:lvl w:ilvl="8" w:tplc="67E4F79E" w:tentative="1">
      <w:start w:val="1"/>
      <w:numFmt w:val="bullet"/>
      <w:lvlText w:val=""/>
      <w:lvlJc w:val="left"/>
      <w:pPr>
        <w:ind w:left="6480" w:hanging="360"/>
      </w:pPr>
      <w:rPr>
        <w:rFonts w:ascii="Wingdings" w:hAnsi="Wingdings" w:hint="default"/>
      </w:rPr>
    </w:lvl>
  </w:abstractNum>
  <w:abstractNum w:abstractNumId="7" w15:restartNumberingAfterBreak="0">
    <w:nsid w:val="1C8C59FF"/>
    <w:multiLevelType w:val="hybridMultilevel"/>
    <w:tmpl w:val="8B527098"/>
    <w:lvl w:ilvl="0" w:tplc="DD0218A0">
      <w:start w:val="1"/>
      <w:numFmt w:val="bullet"/>
      <w:lvlText w:val=""/>
      <w:lvlJc w:val="left"/>
      <w:pPr>
        <w:ind w:left="720" w:hanging="360"/>
      </w:pPr>
      <w:rPr>
        <w:rFonts w:ascii="Wingdings" w:hAnsi="Wingdings" w:hint="default"/>
      </w:rPr>
    </w:lvl>
    <w:lvl w:ilvl="1" w:tplc="22DCD584" w:tentative="1">
      <w:start w:val="1"/>
      <w:numFmt w:val="bullet"/>
      <w:lvlText w:val="o"/>
      <w:lvlJc w:val="left"/>
      <w:pPr>
        <w:ind w:left="1440" w:hanging="360"/>
      </w:pPr>
      <w:rPr>
        <w:rFonts w:ascii="Courier New" w:hAnsi="Courier New" w:hint="default"/>
      </w:rPr>
    </w:lvl>
    <w:lvl w:ilvl="2" w:tplc="ADAADB16" w:tentative="1">
      <w:start w:val="1"/>
      <w:numFmt w:val="bullet"/>
      <w:lvlText w:val=""/>
      <w:lvlJc w:val="left"/>
      <w:pPr>
        <w:ind w:left="2160" w:hanging="360"/>
      </w:pPr>
      <w:rPr>
        <w:rFonts w:ascii="Wingdings" w:hAnsi="Wingdings" w:hint="default"/>
      </w:rPr>
    </w:lvl>
    <w:lvl w:ilvl="3" w:tplc="74AED878" w:tentative="1">
      <w:start w:val="1"/>
      <w:numFmt w:val="bullet"/>
      <w:lvlText w:val=""/>
      <w:lvlJc w:val="left"/>
      <w:pPr>
        <w:ind w:left="2880" w:hanging="360"/>
      </w:pPr>
      <w:rPr>
        <w:rFonts w:ascii="Symbol" w:hAnsi="Symbol" w:hint="default"/>
      </w:rPr>
    </w:lvl>
    <w:lvl w:ilvl="4" w:tplc="05027E8E" w:tentative="1">
      <w:start w:val="1"/>
      <w:numFmt w:val="bullet"/>
      <w:lvlText w:val="o"/>
      <w:lvlJc w:val="left"/>
      <w:pPr>
        <w:ind w:left="3600" w:hanging="360"/>
      </w:pPr>
      <w:rPr>
        <w:rFonts w:ascii="Courier New" w:hAnsi="Courier New" w:hint="default"/>
      </w:rPr>
    </w:lvl>
    <w:lvl w:ilvl="5" w:tplc="71368A4E" w:tentative="1">
      <w:start w:val="1"/>
      <w:numFmt w:val="bullet"/>
      <w:lvlText w:val=""/>
      <w:lvlJc w:val="left"/>
      <w:pPr>
        <w:ind w:left="4320" w:hanging="360"/>
      </w:pPr>
      <w:rPr>
        <w:rFonts w:ascii="Wingdings" w:hAnsi="Wingdings" w:hint="default"/>
      </w:rPr>
    </w:lvl>
    <w:lvl w:ilvl="6" w:tplc="727ED38A" w:tentative="1">
      <w:start w:val="1"/>
      <w:numFmt w:val="bullet"/>
      <w:lvlText w:val=""/>
      <w:lvlJc w:val="left"/>
      <w:pPr>
        <w:ind w:left="5040" w:hanging="360"/>
      </w:pPr>
      <w:rPr>
        <w:rFonts w:ascii="Symbol" w:hAnsi="Symbol" w:hint="default"/>
      </w:rPr>
    </w:lvl>
    <w:lvl w:ilvl="7" w:tplc="F5D0B03C" w:tentative="1">
      <w:start w:val="1"/>
      <w:numFmt w:val="bullet"/>
      <w:lvlText w:val="o"/>
      <w:lvlJc w:val="left"/>
      <w:pPr>
        <w:ind w:left="5760" w:hanging="360"/>
      </w:pPr>
      <w:rPr>
        <w:rFonts w:ascii="Courier New" w:hAnsi="Courier New" w:hint="default"/>
      </w:rPr>
    </w:lvl>
    <w:lvl w:ilvl="8" w:tplc="9DDA2A80" w:tentative="1">
      <w:start w:val="1"/>
      <w:numFmt w:val="bullet"/>
      <w:lvlText w:val=""/>
      <w:lvlJc w:val="left"/>
      <w:pPr>
        <w:ind w:left="6480" w:hanging="360"/>
      </w:pPr>
      <w:rPr>
        <w:rFonts w:ascii="Wingdings" w:hAnsi="Wingdings" w:hint="default"/>
      </w:rPr>
    </w:lvl>
  </w:abstractNum>
  <w:abstractNum w:abstractNumId="8" w15:restartNumberingAfterBreak="0">
    <w:nsid w:val="1CE22F59"/>
    <w:multiLevelType w:val="hybridMultilevel"/>
    <w:tmpl w:val="68D8BAD4"/>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D496521"/>
    <w:multiLevelType w:val="hybridMultilevel"/>
    <w:tmpl w:val="C2466F8C"/>
    <w:lvl w:ilvl="0" w:tplc="D088A768">
      <w:start w:val="1"/>
      <w:numFmt w:val="bullet"/>
      <w:lvlText w:val=""/>
      <w:lvlJc w:val="left"/>
      <w:pPr>
        <w:ind w:left="720" w:hanging="360"/>
      </w:pPr>
      <w:rPr>
        <w:rFonts w:ascii="Symbol" w:hAnsi="Symbol" w:hint="default"/>
      </w:rPr>
    </w:lvl>
    <w:lvl w:ilvl="1" w:tplc="CD9C7A9A">
      <w:start w:val="1"/>
      <w:numFmt w:val="bullet"/>
      <w:lvlText w:val="o"/>
      <w:lvlJc w:val="left"/>
      <w:pPr>
        <w:ind w:left="1440" w:hanging="360"/>
      </w:pPr>
      <w:rPr>
        <w:rFonts w:ascii="Courier New" w:hAnsi="Courier New" w:hint="default"/>
      </w:rPr>
    </w:lvl>
    <w:lvl w:ilvl="2" w:tplc="C70EF148">
      <w:start w:val="1"/>
      <w:numFmt w:val="bullet"/>
      <w:lvlText w:val=""/>
      <w:lvlJc w:val="left"/>
      <w:pPr>
        <w:ind w:left="2160" w:hanging="360"/>
      </w:pPr>
      <w:rPr>
        <w:rFonts w:ascii="Wingdings" w:hAnsi="Wingdings" w:hint="default"/>
      </w:rPr>
    </w:lvl>
    <w:lvl w:ilvl="3" w:tplc="FA867D5E">
      <w:start w:val="1"/>
      <w:numFmt w:val="bullet"/>
      <w:lvlText w:val=""/>
      <w:lvlJc w:val="left"/>
      <w:pPr>
        <w:ind w:left="2880" w:hanging="360"/>
      </w:pPr>
      <w:rPr>
        <w:rFonts w:ascii="Symbol" w:hAnsi="Symbol" w:hint="default"/>
      </w:rPr>
    </w:lvl>
    <w:lvl w:ilvl="4" w:tplc="F23EF1B6">
      <w:start w:val="1"/>
      <w:numFmt w:val="bullet"/>
      <w:lvlText w:val="o"/>
      <w:lvlJc w:val="left"/>
      <w:pPr>
        <w:ind w:left="3600" w:hanging="360"/>
      </w:pPr>
      <w:rPr>
        <w:rFonts w:ascii="Courier New" w:hAnsi="Courier New" w:hint="default"/>
      </w:rPr>
    </w:lvl>
    <w:lvl w:ilvl="5" w:tplc="6778BDEC">
      <w:start w:val="1"/>
      <w:numFmt w:val="bullet"/>
      <w:lvlText w:val=""/>
      <w:lvlJc w:val="left"/>
      <w:pPr>
        <w:ind w:left="4320" w:hanging="360"/>
      </w:pPr>
      <w:rPr>
        <w:rFonts w:ascii="Wingdings" w:hAnsi="Wingdings" w:hint="default"/>
      </w:rPr>
    </w:lvl>
    <w:lvl w:ilvl="6" w:tplc="ACB2A6C0">
      <w:start w:val="1"/>
      <w:numFmt w:val="bullet"/>
      <w:lvlText w:val=""/>
      <w:lvlJc w:val="left"/>
      <w:pPr>
        <w:ind w:left="5040" w:hanging="360"/>
      </w:pPr>
      <w:rPr>
        <w:rFonts w:ascii="Symbol" w:hAnsi="Symbol" w:hint="default"/>
      </w:rPr>
    </w:lvl>
    <w:lvl w:ilvl="7" w:tplc="AEEC2B22">
      <w:start w:val="1"/>
      <w:numFmt w:val="bullet"/>
      <w:lvlText w:val="o"/>
      <w:lvlJc w:val="left"/>
      <w:pPr>
        <w:ind w:left="5760" w:hanging="360"/>
      </w:pPr>
      <w:rPr>
        <w:rFonts w:ascii="Courier New" w:hAnsi="Courier New" w:hint="default"/>
      </w:rPr>
    </w:lvl>
    <w:lvl w:ilvl="8" w:tplc="41A85A1E">
      <w:start w:val="1"/>
      <w:numFmt w:val="bullet"/>
      <w:lvlText w:val=""/>
      <w:lvlJc w:val="left"/>
      <w:pPr>
        <w:ind w:left="6480" w:hanging="360"/>
      </w:pPr>
      <w:rPr>
        <w:rFonts w:ascii="Wingdings" w:hAnsi="Wingdings" w:hint="default"/>
      </w:rPr>
    </w:lvl>
  </w:abstractNum>
  <w:abstractNum w:abstractNumId="10" w15:restartNumberingAfterBreak="0">
    <w:nsid w:val="2EE00432"/>
    <w:multiLevelType w:val="hybridMultilevel"/>
    <w:tmpl w:val="DC46FB42"/>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3C7E60BC"/>
    <w:multiLevelType w:val="hybridMultilevel"/>
    <w:tmpl w:val="D31C910E"/>
    <w:lvl w:ilvl="0" w:tplc="3A8EB354">
      <w:start w:val="1"/>
      <w:numFmt w:val="bullet"/>
      <w:lvlText w:val=""/>
      <w:lvlJc w:val="left"/>
      <w:pPr>
        <w:ind w:left="720" w:hanging="360"/>
      </w:pPr>
      <w:rPr>
        <w:rFonts w:ascii="Symbol" w:hAnsi="Symbol" w:hint="default"/>
      </w:rPr>
    </w:lvl>
    <w:lvl w:ilvl="1" w:tplc="1C2049D0" w:tentative="1">
      <w:start w:val="1"/>
      <w:numFmt w:val="bullet"/>
      <w:lvlText w:val="o"/>
      <w:lvlJc w:val="left"/>
      <w:pPr>
        <w:ind w:left="1440" w:hanging="360"/>
      </w:pPr>
      <w:rPr>
        <w:rFonts w:ascii="Courier New" w:hAnsi="Courier New" w:hint="default"/>
      </w:rPr>
    </w:lvl>
    <w:lvl w:ilvl="2" w:tplc="0E70590E" w:tentative="1">
      <w:start w:val="1"/>
      <w:numFmt w:val="bullet"/>
      <w:lvlText w:val=""/>
      <w:lvlJc w:val="left"/>
      <w:pPr>
        <w:ind w:left="2160" w:hanging="360"/>
      </w:pPr>
      <w:rPr>
        <w:rFonts w:ascii="Wingdings" w:hAnsi="Wingdings" w:hint="default"/>
      </w:rPr>
    </w:lvl>
    <w:lvl w:ilvl="3" w:tplc="06C4EB70" w:tentative="1">
      <w:start w:val="1"/>
      <w:numFmt w:val="bullet"/>
      <w:lvlText w:val=""/>
      <w:lvlJc w:val="left"/>
      <w:pPr>
        <w:ind w:left="2880" w:hanging="360"/>
      </w:pPr>
      <w:rPr>
        <w:rFonts w:ascii="Symbol" w:hAnsi="Symbol" w:hint="default"/>
      </w:rPr>
    </w:lvl>
    <w:lvl w:ilvl="4" w:tplc="B242091A" w:tentative="1">
      <w:start w:val="1"/>
      <w:numFmt w:val="bullet"/>
      <w:lvlText w:val="o"/>
      <w:lvlJc w:val="left"/>
      <w:pPr>
        <w:ind w:left="3600" w:hanging="360"/>
      </w:pPr>
      <w:rPr>
        <w:rFonts w:ascii="Courier New" w:hAnsi="Courier New" w:hint="default"/>
      </w:rPr>
    </w:lvl>
    <w:lvl w:ilvl="5" w:tplc="7B5282A8" w:tentative="1">
      <w:start w:val="1"/>
      <w:numFmt w:val="bullet"/>
      <w:lvlText w:val=""/>
      <w:lvlJc w:val="left"/>
      <w:pPr>
        <w:ind w:left="4320" w:hanging="360"/>
      </w:pPr>
      <w:rPr>
        <w:rFonts w:ascii="Wingdings" w:hAnsi="Wingdings" w:hint="default"/>
      </w:rPr>
    </w:lvl>
    <w:lvl w:ilvl="6" w:tplc="CC80EDF4" w:tentative="1">
      <w:start w:val="1"/>
      <w:numFmt w:val="bullet"/>
      <w:lvlText w:val=""/>
      <w:lvlJc w:val="left"/>
      <w:pPr>
        <w:ind w:left="5040" w:hanging="360"/>
      </w:pPr>
      <w:rPr>
        <w:rFonts w:ascii="Symbol" w:hAnsi="Symbol" w:hint="default"/>
      </w:rPr>
    </w:lvl>
    <w:lvl w:ilvl="7" w:tplc="31B2EA48" w:tentative="1">
      <w:start w:val="1"/>
      <w:numFmt w:val="bullet"/>
      <w:lvlText w:val="o"/>
      <w:lvlJc w:val="left"/>
      <w:pPr>
        <w:ind w:left="5760" w:hanging="360"/>
      </w:pPr>
      <w:rPr>
        <w:rFonts w:ascii="Courier New" w:hAnsi="Courier New" w:hint="default"/>
      </w:rPr>
    </w:lvl>
    <w:lvl w:ilvl="8" w:tplc="4D7CFB0A" w:tentative="1">
      <w:start w:val="1"/>
      <w:numFmt w:val="bullet"/>
      <w:lvlText w:val=""/>
      <w:lvlJc w:val="left"/>
      <w:pPr>
        <w:ind w:left="6480" w:hanging="360"/>
      </w:pPr>
      <w:rPr>
        <w:rFonts w:ascii="Wingdings" w:hAnsi="Wingdings" w:hint="default"/>
      </w:rPr>
    </w:lvl>
  </w:abstractNum>
  <w:abstractNum w:abstractNumId="12" w15:restartNumberingAfterBreak="0">
    <w:nsid w:val="45FC0015"/>
    <w:multiLevelType w:val="hybridMultilevel"/>
    <w:tmpl w:val="57664C4A"/>
    <w:lvl w:ilvl="0" w:tplc="36F4A98C">
      <w:start w:val="1"/>
      <w:numFmt w:val="bullet"/>
      <w:lvlText w:val=""/>
      <w:lvlJc w:val="left"/>
      <w:pPr>
        <w:ind w:left="360" w:hanging="360"/>
      </w:pPr>
      <w:rPr>
        <w:rFonts w:ascii="Wingdings" w:hAnsi="Wingdings" w:hint="default"/>
      </w:rPr>
    </w:lvl>
    <w:lvl w:ilvl="1" w:tplc="E3305448">
      <w:start w:val="1"/>
      <w:numFmt w:val="bullet"/>
      <w:lvlText w:val="o"/>
      <w:lvlJc w:val="left"/>
      <w:pPr>
        <w:ind w:left="1440" w:hanging="360"/>
      </w:pPr>
      <w:rPr>
        <w:rFonts w:ascii="Courier New" w:hAnsi="Courier New" w:hint="default"/>
      </w:rPr>
    </w:lvl>
    <w:lvl w:ilvl="2" w:tplc="B43CFC44">
      <w:start w:val="1"/>
      <w:numFmt w:val="bullet"/>
      <w:lvlText w:val=""/>
      <w:lvlJc w:val="left"/>
      <w:pPr>
        <w:ind w:left="2160" w:hanging="360"/>
      </w:pPr>
      <w:rPr>
        <w:rFonts w:ascii="Wingdings" w:hAnsi="Wingdings" w:hint="default"/>
      </w:rPr>
    </w:lvl>
    <w:lvl w:ilvl="3" w:tplc="7A6ABD1A">
      <w:start w:val="1"/>
      <w:numFmt w:val="bullet"/>
      <w:lvlText w:val=""/>
      <w:lvlJc w:val="left"/>
      <w:pPr>
        <w:ind w:left="2880" w:hanging="360"/>
      </w:pPr>
      <w:rPr>
        <w:rFonts w:ascii="Symbol" w:hAnsi="Symbol" w:hint="default"/>
      </w:rPr>
    </w:lvl>
    <w:lvl w:ilvl="4" w:tplc="324E2BFE">
      <w:start w:val="1"/>
      <w:numFmt w:val="bullet"/>
      <w:lvlText w:val="o"/>
      <w:lvlJc w:val="left"/>
      <w:pPr>
        <w:ind w:left="3600" w:hanging="360"/>
      </w:pPr>
      <w:rPr>
        <w:rFonts w:ascii="Courier New" w:hAnsi="Courier New" w:hint="default"/>
      </w:rPr>
    </w:lvl>
    <w:lvl w:ilvl="5" w:tplc="3A82057A">
      <w:start w:val="1"/>
      <w:numFmt w:val="bullet"/>
      <w:lvlText w:val=""/>
      <w:lvlJc w:val="left"/>
      <w:pPr>
        <w:ind w:left="4320" w:hanging="360"/>
      </w:pPr>
      <w:rPr>
        <w:rFonts w:ascii="Wingdings" w:hAnsi="Wingdings" w:hint="default"/>
      </w:rPr>
    </w:lvl>
    <w:lvl w:ilvl="6" w:tplc="68A60810">
      <w:start w:val="1"/>
      <w:numFmt w:val="bullet"/>
      <w:lvlText w:val=""/>
      <w:lvlJc w:val="left"/>
      <w:pPr>
        <w:ind w:left="5040" w:hanging="360"/>
      </w:pPr>
      <w:rPr>
        <w:rFonts w:ascii="Symbol" w:hAnsi="Symbol" w:hint="default"/>
      </w:rPr>
    </w:lvl>
    <w:lvl w:ilvl="7" w:tplc="AF04AD6E">
      <w:start w:val="1"/>
      <w:numFmt w:val="bullet"/>
      <w:lvlText w:val="o"/>
      <w:lvlJc w:val="left"/>
      <w:pPr>
        <w:ind w:left="5760" w:hanging="360"/>
      </w:pPr>
      <w:rPr>
        <w:rFonts w:ascii="Courier New" w:hAnsi="Courier New" w:hint="default"/>
      </w:rPr>
    </w:lvl>
    <w:lvl w:ilvl="8" w:tplc="E064D5E0">
      <w:start w:val="1"/>
      <w:numFmt w:val="bullet"/>
      <w:lvlText w:val=""/>
      <w:lvlJc w:val="left"/>
      <w:pPr>
        <w:ind w:left="6480" w:hanging="360"/>
      </w:pPr>
      <w:rPr>
        <w:rFonts w:ascii="Wingdings" w:hAnsi="Wingdings" w:hint="default"/>
      </w:rPr>
    </w:lvl>
  </w:abstractNum>
  <w:abstractNum w:abstractNumId="13" w15:restartNumberingAfterBreak="0">
    <w:nsid w:val="466D73E8"/>
    <w:multiLevelType w:val="hybridMultilevel"/>
    <w:tmpl w:val="B186E6BA"/>
    <w:lvl w:ilvl="0" w:tplc="3BACBC48">
      <w:start w:val="1"/>
      <w:numFmt w:val="bullet"/>
      <w:lvlText w:val="-"/>
      <w:lvlJc w:val="left"/>
      <w:pPr>
        <w:ind w:left="720" w:hanging="360"/>
      </w:pPr>
      <w:rPr>
        <w:rFonts w:ascii="Aptos" w:eastAsia="Times New Roman" w:hAnsi="Aptos"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48220EAA"/>
    <w:multiLevelType w:val="hybridMultilevel"/>
    <w:tmpl w:val="65328B84"/>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5" w15:restartNumberingAfterBreak="0">
    <w:nsid w:val="4C6875EA"/>
    <w:multiLevelType w:val="hybridMultilevel"/>
    <w:tmpl w:val="EB3629DC"/>
    <w:lvl w:ilvl="0" w:tplc="5C301E48">
      <w:start w:val="1"/>
      <w:numFmt w:val="bullet"/>
      <w:lvlText w:val=""/>
      <w:lvlJc w:val="left"/>
      <w:pPr>
        <w:ind w:left="720" w:hanging="360"/>
      </w:pPr>
      <w:rPr>
        <w:rFonts w:ascii="Symbol" w:hAnsi="Symbol" w:hint="default"/>
      </w:rPr>
    </w:lvl>
    <w:lvl w:ilvl="1" w:tplc="0B7E2E20">
      <w:start w:val="1"/>
      <w:numFmt w:val="bullet"/>
      <w:lvlText w:val="o"/>
      <w:lvlJc w:val="left"/>
      <w:pPr>
        <w:ind w:left="1440" w:hanging="360"/>
      </w:pPr>
      <w:rPr>
        <w:rFonts w:ascii="Courier New" w:hAnsi="Courier New" w:hint="default"/>
      </w:rPr>
    </w:lvl>
    <w:lvl w:ilvl="2" w:tplc="CA9A1F34">
      <w:start w:val="1"/>
      <w:numFmt w:val="bullet"/>
      <w:lvlText w:val=""/>
      <w:lvlJc w:val="left"/>
      <w:pPr>
        <w:ind w:left="2160" w:hanging="360"/>
      </w:pPr>
      <w:rPr>
        <w:rFonts w:ascii="Wingdings" w:hAnsi="Wingdings" w:hint="default"/>
      </w:rPr>
    </w:lvl>
    <w:lvl w:ilvl="3" w:tplc="920EBDBE">
      <w:start w:val="1"/>
      <w:numFmt w:val="bullet"/>
      <w:lvlText w:val=""/>
      <w:lvlJc w:val="left"/>
      <w:pPr>
        <w:ind w:left="2880" w:hanging="360"/>
      </w:pPr>
      <w:rPr>
        <w:rFonts w:ascii="Symbol" w:hAnsi="Symbol" w:hint="default"/>
      </w:rPr>
    </w:lvl>
    <w:lvl w:ilvl="4" w:tplc="A16E7FD8">
      <w:start w:val="1"/>
      <w:numFmt w:val="bullet"/>
      <w:lvlText w:val="o"/>
      <w:lvlJc w:val="left"/>
      <w:pPr>
        <w:ind w:left="3600" w:hanging="360"/>
      </w:pPr>
      <w:rPr>
        <w:rFonts w:ascii="Courier New" w:hAnsi="Courier New" w:hint="default"/>
      </w:rPr>
    </w:lvl>
    <w:lvl w:ilvl="5" w:tplc="19E26190">
      <w:start w:val="1"/>
      <w:numFmt w:val="bullet"/>
      <w:lvlText w:val=""/>
      <w:lvlJc w:val="left"/>
      <w:pPr>
        <w:ind w:left="4320" w:hanging="360"/>
      </w:pPr>
      <w:rPr>
        <w:rFonts w:ascii="Wingdings" w:hAnsi="Wingdings" w:hint="default"/>
      </w:rPr>
    </w:lvl>
    <w:lvl w:ilvl="6" w:tplc="3ACE73C4">
      <w:start w:val="1"/>
      <w:numFmt w:val="bullet"/>
      <w:lvlText w:val=""/>
      <w:lvlJc w:val="left"/>
      <w:pPr>
        <w:ind w:left="5040" w:hanging="360"/>
      </w:pPr>
      <w:rPr>
        <w:rFonts w:ascii="Symbol" w:hAnsi="Symbol" w:hint="default"/>
      </w:rPr>
    </w:lvl>
    <w:lvl w:ilvl="7" w:tplc="BF0E2B46">
      <w:start w:val="1"/>
      <w:numFmt w:val="bullet"/>
      <w:lvlText w:val="o"/>
      <w:lvlJc w:val="left"/>
      <w:pPr>
        <w:ind w:left="5760" w:hanging="360"/>
      </w:pPr>
      <w:rPr>
        <w:rFonts w:ascii="Courier New" w:hAnsi="Courier New" w:hint="default"/>
      </w:rPr>
    </w:lvl>
    <w:lvl w:ilvl="8" w:tplc="A3B4B02A">
      <w:start w:val="1"/>
      <w:numFmt w:val="bullet"/>
      <w:lvlText w:val=""/>
      <w:lvlJc w:val="left"/>
      <w:pPr>
        <w:ind w:left="6480" w:hanging="360"/>
      </w:pPr>
      <w:rPr>
        <w:rFonts w:ascii="Wingdings" w:hAnsi="Wingdings" w:hint="default"/>
      </w:rPr>
    </w:lvl>
  </w:abstractNum>
  <w:abstractNum w:abstractNumId="16" w15:restartNumberingAfterBreak="0">
    <w:nsid w:val="4E5CD845"/>
    <w:multiLevelType w:val="hybridMultilevel"/>
    <w:tmpl w:val="FFFFFFFF"/>
    <w:lvl w:ilvl="0" w:tplc="771CEC40">
      <w:start w:val="1"/>
      <w:numFmt w:val="upperLetter"/>
      <w:lvlText w:val="%1."/>
      <w:lvlJc w:val="left"/>
      <w:pPr>
        <w:ind w:left="720" w:hanging="360"/>
      </w:pPr>
    </w:lvl>
    <w:lvl w:ilvl="1" w:tplc="02E8BC86">
      <w:start w:val="1"/>
      <w:numFmt w:val="lowerLetter"/>
      <w:lvlText w:val="%2."/>
      <w:lvlJc w:val="left"/>
      <w:pPr>
        <w:ind w:left="1440" w:hanging="360"/>
      </w:pPr>
    </w:lvl>
    <w:lvl w:ilvl="2" w:tplc="E6D41520">
      <w:start w:val="1"/>
      <w:numFmt w:val="lowerRoman"/>
      <w:lvlText w:val="%3."/>
      <w:lvlJc w:val="right"/>
      <w:pPr>
        <w:ind w:left="2160" w:hanging="180"/>
      </w:pPr>
    </w:lvl>
    <w:lvl w:ilvl="3" w:tplc="A9408156">
      <w:start w:val="1"/>
      <w:numFmt w:val="decimal"/>
      <w:lvlText w:val="%4."/>
      <w:lvlJc w:val="left"/>
      <w:pPr>
        <w:ind w:left="2880" w:hanging="360"/>
      </w:pPr>
    </w:lvl>
    <w:lvl w:ilvl="4" w:tplc="26ACE482">
      <w:start w:val="1"/>
      <w:numFmt w:val="lowerLetter"/>
      <w:lvlText w:val="%5."/>
      <w:lvlJc w:val="left"/>
      <w:pPr>
        <w:ind w:left="3600" w:hanging="360"/>
      </w:pPr>
    </w:lvl>
    <w:lvl w:ilvl="5" w:tplc="0D523EBC">
      <w:start w:val="1"/>
      <w:numFmt w:val="lowerRoman"/>
      <w:lvlText w:val="%6."/>
      <w:lvlJc w:val="right"/>
      <w:pPr>
        <w:ind w:left="4320" w:hanging="180"/>
      </w:pPr>
    </w:lvl>
    <w:lvl w:ilvl="6" w:tplc="14FC6904">
      <w:start w:val="1"/>
      <w:numFmt w:val="decimal"/>
      <w:lvlText w:val="%7."/>
      <w:lvlJc w:val="left"/>
      <w:pPr>
        <w:ind w:left="5040" w:hanging="360"/>
      </w:pPr>
    </w:lvl>
    <w:lvl w:ilvl="7" w:tplc="41CEE1E2">
      <w:start w:val="1"/>
      <w:numFmt w:val="lowerLetter"/>
      <w:lvlText w:val="%8."/>
      <w:lvlJc w:val="left"/>
      <w:pPr>
        <w:ind w:left="5760" w:hanging="360"/>
      </w:pPr>
    </w:lvl>
    <w:lvl w:ilvl="8" w:tplc="32729B42">
      <w:start w:val="1"/>
      <w:numFmt w:val="lowerRoman"/>
      <w:lvlText w:val="%9."/>
      <w:lvlJc w:val="right"/>
      <w:pPr>
        <w:ind w:left="6480" w:hanging="180"/>
      </w:pPr>
    </w:lvl>
  </w:abstractNum>
  <w:abstractNum w:abstractNumId="17" w15:restartNumberingAfterBreak="0">
    <w:nsid w:val="555861CA"/>
    <w:multiLevelType w:val="hybridMultilevel"/>
    <w:tmpl w:val="C0E005E2"/>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5581481D"/>
    <w:multiLevelType w:val="hybridMultilevel"/>
    <w:tmpl w:val="FFFFFFFF"/>
    <w:lvl w:ilvl="0" w:tplc="3E1665EC">
      <w:start w:val="1"/>
      <w:numFmt w:val="bullet"/>
      <w:lvlText w:val=""/>
      <w:lvlJc w:val="left"/>
      <w:pPr>
        <w:ind w:left="720" w:hanging="360"/>
      </w:pPr>
      <w:rPr>
        <w:rFonts w:ascii="Symbol" w:hAnsi="Symbol" w:hint="default"/>
      </w:rPr>
    </w:lvl>
    <w:lvl w:ilvl="1" w:tplc="6A9C7D38">
      <w:start w:val="1"/>
      <w:numFmt w:val="bullet"/>
      <w:lvlText w:val="o"/>
      <w:lvlJc w:val="left"/>
      <w:pPr>
        <w:ind w:left="1440" w:hanging="360"/>
      </w:pPr>
      <w:rPr>
        <w:rFonts w:ascii="Courier New" w:hAnsi="Courier New" w:hint="default"/>
      </w:rPr>
    </w:lvl>
    <w:lvl w:ilvl="2" w:tplc="2CF07A6C">
      <w:start w:val="1"/>
      <w:numFmt w:val="bullet"/>
      <w:lvlText w:val=""/>
      <w:lvlJc w:val="left"/>
      <w:pPr>
        <w:ind w:left="2160" w:hanging="360"/>
      </w:pPr>
      <w:rPr>
        <w:rFonts w:ascii="Wingdings" w:hAnsi="Wingdings" w:hint="default"/>
      </w:rPr>
    </w:lvl>
    <w:lvl w:ilvl="3" w:tplc="0FAEDC14">
      <w:start w:val="1"/>
      <w:numFmt w:val="bullet"/>
      <w:lvlText w:val=""/>
      <w:lvlJc w:val="left"/>
      <w:pPr>
        <w:ind w:left="2880" w:hanging="360"/>
      </w:pPr>
      <w:rPr>
        <w:rFonts w:ascii="Symbol" w:hAnsi="Symbol" w:hint="default"/>
      </w:rPr>
    </w:lvl>
    <w:lvl w:ilvl="4" w:tplc="7ED2A376">
      <w:start w:val="1"/>
      <w:numFmt w:val="bullet"/>
      <w:lvlText w:val="o"/>
      <w:lvlJc w:val="left"/>
      <w:pPr>
        <w:ind w:left="3600" w:hanging="360"/>
      </w:pPr>
      <w:rPr>
        <w:rFonts w:ascii="Courier New" w:hAnsi="Courier New" w:hint="default"/>
      </w:rPr>
    </w:lvl>
    <w:lvl w:ilvl="5" w:tplc="5B26229E">
      <w:start w:val="1"/>
      <w:numFmt w:val="bullet"/>
      <w:lvlText w:val=""/>
      <w:lvlJc w:val="left"/>
      <w:pPr>
        <w:ind w:left="4320" w:hanging="360"/>
      </w:pPr>
      <w:rPr>
        <w:rFonts w:ascii="Wingdings" w:hAnsi="Wingdings" w:hint="default"/>
      </w:rPr>
    </w:lvl>
    <w:lvl w:ilvl="6" w:tplc="6DDC06CA">
      <w:start w:val="1"/>
      <w:numFmt w:val="bullet"/>
      <w:lvlText w:val=""/>
      <w:lvlJc w:val="left"/>
      <w:pPr>
        <w:ind w:left="5040" w:hanging="360"/>
      </w:pPr>
      <w:rPr>
        <w:rFonts w:ascii="Symbol" w:hAnsi="Symbol" w:hint="default"/>
      </w:rPr>
    </w:lvl>
    <w:lvl w:ilvl="7" w:tplc="B4686CBE">
      <w:start w:val="1"/>
      <w:numFmt w:val="bullet"/>
      <w:lvlText w:val="o"/>
      <w:lvlJc w:val="left"/>
      <w:pPr>
        <w:ind w:left="5760" w:hanging="360"/>
      </w:pPr>
      <w:rPr>
        <w:rFonts w:ascii="Courier New" w:hAnsi="Courier New" w:hint="default"/>
      </w:rPr>
    </w:lvl>
    <w:lvl w:ilvl="8" w:tplc="3244A4AA">
      <w:start w:val="1"/>
      <w:numFmt w:val="bullet"/>
      <w:lvlText w:val=""/>
      <w:lvlJc w:val="left"/>
      <w:pPr>
        <w:ind w:left="6480" w:hanging="360"/>
      </w:pPr>
      <w:rPr>
        <w:rFonts w:ascii="Wingdings" w:hAnsi="Wingdings" w:hint="default"/>
      </w:rPr>
    </w:lvl>
  </w:abstractNum>
  <w:abstractNum w:abstractNumId="19" w15:restartNumberingAfterBreak="0">
    <w:nsid w:val="5B6510B7"/>
    <w:multiLevelType w:val="hybridMultilevel"/>
    <w:tmpl w:val="DAC074D8"/>
    <w:lvl w:ilvl="0" w:tplc="EEAA9AFC">
      <w:start w:val="1"/>
      <w:numFmt w:val="lowerLetter"/>
      <w:lvlText w:val="%1)"/>
      <w:lvlJc w:val="left"/>
      <w:pPr>
        <w:ind w:left="720" w:hanging="360"/>
      </w:pPr>
    </w:lvl>
    <w:lvl w:ilvl="1" w:tplc="337EB20A">
      <w:start w:val="1"/>
      <w:numFmt w:val="lowerLetter"/>
      <w:lvlText w:val="%2."/>
      <w:lvlJc w:val="left"/>
      <w:pPr>
        <w:ind w:left="1440" w:hanging="360"/>
      </w:pPr>
    </w:lvl>
    <w:lvl w:ilvl="2" w:tplc="CD56FE2E">
      <w:start w:val="1"/>
      <w:numFmt w:val="lowerRoman"/>
      <w:lvlText w:val="%3."/>
      <w:lvlJc w:val="right"/>
      <w:pPr>
        <w:ind w:left="2160" w:hanging="180"/>
      </w:pPr>
    </w:lvl>
    <w:lvl w:ilvl="3" w:tplc="CFF2FF70">
      <w:start w:val="1"/>
      <w:numFmt w:val="decimal"/>
      <w:lvlText w:val="%4."/>
      <w:lvlJc w:val="left"/>
      <w:pPr>
        <w:ind w:left="2880" w:hanging="360"/>
      </w:pPr>
    </w:lvl>
    <w:lvl w:ilvl="4" w:tplc="12FEE896">
      <w:start w:val="1"/>
      <w:numFmt w:val="lowerLetter"/>
      <w:lvlText w:val="%5."/>
      <w:lvlJc w:val="left"/>
      <w:pPr>
        <w:ind w:left="3600" w:hanging="360"/>
      </w:pPr>
    </w:lvl>
    <w:lvl w:ilvl="5" w:tplc="6D526F62">
      <w:start w:val="1"/>
      <w:numFmt w:val="lowerRoman"/>
      <w:lvlText w:val="%6."/>
      <w:lvlJc w:val="right"/>
      <w:pPr>
        <w:ind w:left="4320" w:hanging="180"/>
      </w:pPr>
    </w:lvl>
    <w:lvl w:ilvl="6" w:tplc="94809FC8">
      <w:start w:val="1"/>
      <w:numFmt w:val="decimal"/>
      <w:lvlText w:val="%7."/>
      <w:lvlJc w:val="left"/>
      <w:pPr>
        <w:ind w:left="5040" w:hanging="360"/>
      </w:pPr>
    </w:lvl>
    <w:lvl w:ilvl="7" w:tplc="6D68B356">
      <w:start w:val="1"/>
      <w:numFmt w:val="lowerLetter"/>
      <w:lvlText w:val="%8."/>
      <w:lvlJc w:val="left"/>
      <w:pPr>
        <w:ind w:left="5760" w:hanging="360"/>
      </w:pPr>
    </w:lvl>
    <w:lvl w:ilvl="8" w:tplc="8B5E0594">
      <w:start w:val="1"/>
      <w:numFmt w:val="lowerRoman"/>
      <w:lvlText w:val="%9."/>
      <w:lvlJc w:val="right"/>
      <w:pPr>
        <w:ind w:left="6480" w:hanging="180"/>
      </w:pPr>
    </w:lvl>
  </w:abstractNum>
  <w:abstractNum w:abstractNumId="20" w15:restartNumberingAfterBreak="0">
    <w:nsid w:val="5F3B3240"/>
    <w:multiLevelType w:val="hybridMultilevel"/>
    <w:tmpl w:val="F35A733C"/>
    <w:lvl w:ilvl="0" w:tplc="05EEE954">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1" w15:restartNumberingAfterBreak="0">
    <w:nsid w:val="63047D70"/>
    <w:multiLevelType w:val="hybridMultilevel"/>
    <w:tmpl w:val="75E07DA8"/>
    <w:lvl w:ilvl="0" w:tplc="170C89C2">
      <w:start w:val="1"/>
      <w:numFmt w:val="bullet"/>
      <w:lvlText w:val=""/>
      <w:lvlJc w:val="left"/>
      <w:pPr>
        <w:ind w:left="360" w:hanging="360"/>
      </w:pPr>
      <w:rPr>
        <w:rFonts w:ascii="Symbol" w:hAnsi="Symbol" w:hint="default"/>
      </w:rPr>
    </w:lvl>
    <w:lvl w:ilvl="1" w:tplc="67823E92">
      <w:start w:val="1"/>
      <w:numFmt w:val="bullet"/>
      <w:lvlText w:val="o"/>
      <w:lvlJc w:val="left"/>
      <w:pPr>
        <w:ind w:left="1080" w:hanging="360"/>
      </w:pPr>
      <w:rPr>
        <w:rFonts w:ascii="Courier New" w:hAnsi="Courier New" w:hint="default"/>
      </w:rPr>
    </w:lvl>
    <w:lvl w:ilvl="2" w:tplc="D9646504">
      <w:start w:val="1"/>
      <w:numFmt w:val="bullet"/>
      <w:lvlText w:val=""/>
      <w:lvlJc w:val="left"/>
      <w:pPr>
        <w:ind w:left="1800" w:hanging="360"/>
      </w:pPr>
      <w:rPr>
        <w:rFonts w:ascii="Wingdings" w:hAnsi="Wingdings" w:hint="default"/>
      </w:rPr>
    </w:lvl>
    <w:lvl w:ilvl="3" w:tplc="E0F4998E">
      <w:start w:val="1"/>
      <w:numFmt w:val="bullet"/>
      <w:lvlText w:val=""/>
      <w:lvlJc w:val="left"/>
      <w:pPr>
        <w:ind w:left="2520" w:hanging="360"/>
      </w:pPr>
      <w:rPr>
        <w:rFonts w:ascii="Symbol" w:hAnsi="Symbol" w:hint="default"/>
      </w:rPr>
    </w:lvl>
    <w:lvl w:ilvl="4" w:tplc="70921F44">
      <w:start w:val="1"/>
      <w:numFmt w:val="bullet"/>
      <w:lvlText w:val="o"/>
      <w:lvlJc w:val="left"/>
      <w:pPr>
        <w:ind w:left="3240" w:hanging="360"/>
      </w:pPr>
      <w:rPr>
        <w:rFonts w:ascii="Courier New" w:hAnsi="Courier New" w:hint="default"/>
      </w:rPr>
    </w:lvl>
    <w:lvl w:ilvl="5" w:tplc="C43E2140">
      <w:start w:val="1"/>
      <w:numFmt w:val="bullet"/>
      <w:lvlText w:val=""/>
      <w:lvlJc w:val="left"/>
      <w:pPr>
        <w:ind w:left="3960" w:hanging="360"/>
      </w:pPr>
      <w:rPr>
        <w:rFonts w:ascii="Wingdings" w:hAnsi="Wingdings" w:hint="default"/>
      </w:rPr>
    </w:lvl>
    <w:lvl w:ilvl="6" w:tplc="D5F00076">
      <w:start w:val="1"/>
      <w:numFmt w:val="bullet"/>
      <w:lvlText w:val=""/>
      <w:lvlJc w:val="left"/>
      <w:pPr>
        <w:ind w:left="4680" w:hanging="360"/>
      </w:pPr>
      <w:rPr>
        <w:rFonts w:ascii="Symbol" w:hAnsi="Symbol" w:hint="default"/>
      </w:rPr>
    </w:lvl>
    <w:lvl w:ilvl="7" w:tplc="2982BCC2">
      <w:start w:val="1"/>
      <w:numFmt w:val="bullet"/>
      <w:lvlText w:val="o"/>
      <w:lvlJc w:val="left"/>
      <w:pPr>
        <w:ind w:left="5400" w:hanging="360"/>
      </w:pPr>
      <w:rPr>
        <w:rFonts w:ascii="Courier New" w:hAnsi="Courier New" w:hint="default"/>
      </w:rPr>
    </w:lvl>
    <w:lvl w:ilvl="8" w:tplc="0EAAE2BE">
      <w:start w:val="1"/>
      <w:numFmt w:val="bullet"/>
      <w:lvlText w:val=""/>
      <w:lvlJc w:val="left"/>
      <w:pPr>
        <w:ind w:left="6120" w:hanging="360"/>
      </w:pPr>
      <w:rPr>
        <w:rFonts w:ascii="Wingdings" w:hAnsi="Wingdings" w:hint="default"/>
      </w:rPr>
    </w:lvl>
  </w:abstractNum>
  <w:abstractNum w:abstractNumId="22" w15:restartNumberingAfterBreak="0">
    <w:nsid w:val="63BAA736"/>
    <w:multiLevelType w:val="hybridMultilevel"/>
    <w:tmpl w:val="6596AD18"/>
    <w:lvl w:ilvl="0" w:tplc="05EEE954">
      <w:start w:val="1"/>
      <w:numFmt w:val="bullet"/>
      <w:lvlText w:val=""/>
      <w:lvlJc w:val="left"/>
      <w:pPr>
        <w:ind w:left="720" w:hanging="360"/>
      </w:pPr>
      <w:rPr>
        <w:rFonts w:ascii="Symbol" w:hAnsi="Symbol" w:hint="default"/>
      </w:rPr>
    </w:lvl>
    <w:lvl w:ilvl="1" w:tplc="02E6763C">
      <w:start w:val="1"/>
      <w:numFmt w:val="bullet"/>
      <w:lvlText w:val="o"/>
      <w:lvlJc w:val="left"/>
      <w:pPr>
        <w:ind w:left="1440" w:hanging="360"/>
      </w:pPr>
      <w:rPr>
        <w:rFonts w:ascii="Courier New" w:hAnsi="Courier New" w:hint="default"/>
      </w:rPr>
    </w:lvl>
    <w:lvl w:ilvl="2" w:tplc="7C9E2968">
      <w:start w:val="1"/>
      <w:numFmt w:val="bullet"/>
      <w:lvlText w:val=""/>
      <w:lvlJc w:val="left"/>
      <w:pPr>
        <w:ind w:left="2160" w:hanging="360"/>
      </w:pPr>
      <w:rPr>
        <w:rFonts w:ascii="Wingdings" w:hAnsi="Wingdings" w:hint="default"/>
      </w:rPr>
    </w:lvl>
    <w:lvl w:ilvl="3" w:tplc="07E07546">
      <w:start w:val="1"/>
      <w:numFmt w:val="bullet"/>
      <w:lvlText w:val=""/>
      <w:lvlJc w:val="left"/>
      <w:pPr>
        <w:ind w:left="2880" w:hanging="360"/>
      </w:pPr>
      <w:rPr>
        <w:rFonts w:ascii="Symbol" w:hAnsi="Symbol" w:hint="default"/>
      </w:rPr>
    </w:lvl>
    <w:lvl w:ilvl="4" w:tplc="777091FA">
      <w:start w:val="1"/>
      <w:numFmt w:val="bullet"/>
      <w:lvlText w:val="o"/>
      <w:lvlJc w:val="left"/>
      <w:pPr>
        <w:ind w:left="3600" w:hanging="360"/>
      </w:pPr>
      <w:rPr>
        <w:rFonts w:ascii="Courier New" w:hAnsi="Courier New" w:hint="default"/>
      </w:rPr>
    </w:lvl>
    <w:lvl w:ilvl="5" w:tplc="A330029E">
      <w:start w:val="1"/>
      <w:numFmt w:val="bullet"/>
      <w:lvlText w:val=""/>
      <w:lvlJc w:val="left"/>
      <w:pPr>
        <w:ind w:left="4320" w:hanging="360"/>
      </w:pPr>
      <w:rPr>
        <w:rFonts w:ascii="Wingdings" w:hAnsi="Wingdings" w:hint="default"/>
      </w:rPr>
    </w:lvl>
    <w:lvl w:ilvl="6" w:tplc="C220C1D6">
      <w:start w:val="1"/>
      <w:numFmt w:val="bullet"/>
      <w:lvlText w:val=""/>
      <w:lvlJc w:val="left"/>
      <w:pPr>
        <w:ind w:left="5040" w:hanging="360"/>
      </w:pPr>
      <w:rPr>
        <w:rFonts w:ascii="Symbol" w:hAnsi="Symbol" w:hint="default"/>
      </w:rPr>
    </w:lvl>
    <w:lvl w:ilvl="7" w:tplc="A3B84F70">
      <w:start w:val="1"/>
      <w:numFmt w:val="bullet"/>
      <w:lvlText w:val="o"/>
      <w:lvlJc w:val="left"/>
      <w:pPr>
        <w:ind w:left="5760" w:hanging="360"/>
      </w:pPr>
      <w:rPr>
        <w:rFonts w:ascii="Courier New" w:hAnsi="Courier New" w:hint="default"/>
      </w:rPr>
    </w:lvl>
    <w:lvl w:ilvl="8" w:tplc="F602335C">
      <w:start w:val="1"/>
      <w:numFmt w:val="bullet"/>
      <w:lvlText w:val=""/>
      <w:lvlJc w:val="left"/>
      <w:pPr>
        <w:ind w:left="6480" w:hanging="360"/>
      </w:pPr>
      <w:rPr>
        <w:rFonts w:ascii="Wingdings" w:hAnsi="Wingdings" w:hint="default"/>
      </w:rPr>
    </w:lvl>
  </w:abstractNum>
  <w:abstractNum w:abstractNumId="23" w15:restartNumberingAfterBreak="0">
    <w:nsid w:val="64A84C81"/>
    <w:multiLevelType w:val="hybridMultilevel"/>
    <w:tmpl w:val="5BD6AEAE"/>
    <w:lvl w:ilvl="0" w:tplc="05EEE954">
      <w:start w:val="1"/>
      <w:numFmt w:val="bullet"/>
      <w:lvlText w:val=""/>
      <w:lvlJc w:val="left"/>
      <w:pPr>
        <w:ind w:left="1077" w:hanging="360"/>
      </w:pPr>
      <w:rPr>
        <w:rFonts w:ascii="Symbol" w:hAnsi="Symbol" w:hint="default"/>
      </w:rPr>
    </w:lvl>
    <w:lvl w:ilvl="1" w:tplc="0C0C0003" w:tentative="1">
      <w:start w:val="1"/>
      <w:numFmt w:val="bullet"/>
      <w:lvlText w:val="o"/>
      <w:lvlJc w:val="left"/>
      <w:pPr>
        <w:ind w:left="1797" w:hanging="360"/>
      </w:pPr>
      <w:rPr>
        <w:rFonts w:ascii="Courier New" w:hAnsi="Courier New" w:cs="Courier New" w:hint="default"/>
      </w:rPr>
    </w:lvl>
    <w:lvl w:ilvl="2" w:tplc="0C0C0005" w:tentative="1">
      <w:start w:val="1"/>
      <w:numFmt w:val="bullet"/>
      <w:lvlText w:val=""/>
      <w:lvlJc w:val="left"/>
      <w:pPr>
        <w:ind w:left="2517" w:hanging="360"/>
      </w:pPr>
      <w:rPr>
        <w:rFonts w:ascii="Wingdings" w:hAnsi="Wingdings" w:hint="default"/>
      </w:rPr>
    </w:lvl>
    <w:lvl w:ilvl="3" w:tplc="0C0C0001" w:tentative="1">
      <w:start w:val="1"/>
      <w:numFmt w:val="bullet"/>
      <w:lvlText w:val=""/>
      <w:lvlJc w:val="left"/>
      <w:pPr>
        <w:ind w:left="3237" w:hanging="360"/>
      </w:pPr>
      <w:rPr>
        <w:rFonts w:ascii="Symbol" w:hAnsi="Symbol" w:hint="default"/>
      </w:rPr>
    </w:lvl>
    <w:lvl w:ilvl="4" w:tplc="0C0C0003" w:tentative="1">
      <w:start w:val="1"/>
      <w:numFmt w:val="bullet"/>
      <w:lvlText w:val="o"/>
      <w:lvlJc w:val="left"/>
      <w:pPr>
        <w:ind w:left="3957" w:hanging="360"/>
      </w:pPr>
      <w:rPr>
        <w:rFonts w:ascii="Courier New" w:hAnsi="Courier New" w:cs="Courier New" w:hint="default"/>
      </w:rPr>
    </w:lvl>
    <w:lvl w:ilvl="5" w:tplc="0C0C0005" w:tentative="1">
      <w:start w:val="1"/>
      <w:numFmt w:val="bullet"/>
      <w:lvlText w:val=""/>
      <w:lvlJc w:val="left"/>
      <w:pPr>
        <w:ind w:left="4677" w:hanging="360"/>
      </w:pPr>
      <w:rPr>
        <w:rFonts w:ascii="Wingdings" w:hAnsi="Wingdings" w:hint="default"/>
      </w:rPr>
    </w:lvl>
    <w:lvl w:ilvl="6" w:tplc="0C0C0001" w:tentative="1">
      <w:start w:val="1"/>
      <w:numFmt w:val="bullet"/>
      <w:lvlText w:val=""/>
      <w:lvlJc w:val="left"/>
      <w:pPr>
        <w:ind w:left="5397" w:hanging="360"/>
      </w:pPr>
      <w:rPr>
        <w:rFonts w:ascii="Symbol" w:hAnsi="Symbol" w:hint="default"/>
      </w:rPr>
    </w:lvl>
    <w:lvl w:ilvl="7" w:tplc="0C0C0003" w:tentative="1">
      <w:start w:val="1"/>
      <w:numFmt w:val="bullet"/>
      <w:lvlText w:val="o"/>
      <w:lvlJc w:val="left"/>
      <w:pPr>
        <w:ind w:left="6117" w:hanging="360"/>
      </w:pPr>
      <w:rPr>
        <w:rFonts w:ascii="Courier New" w:hAnsi="Courier New" w:cs="Courier New" w:hint="default"/>
      </w:rPr>
    </w:lvl>
    <w:lvl w:ilvl="8" w:tplc="0C0C0005" w:tentative="1">
      <w:start w:val="1"/>
      <w:numFmt w:val="bullet"/>
      <w:lvlText w:val=""/>
      <w:lvlJc w:val="left"/>
      <w:pPr>
        <w:ind w:left="6837" w:hanging="360"/>
      </w:pPr>
      <w:rPr>
        <w:rFonts w:ascii="Wingdings" w:hAnsi="Wingdings" w:hint="default"/>
      </w:rPr>
    </w:lvl>
  </w:abstractNum>
  <w:abstractNum w:abstractNumId="24" w15:restartNumberingAfterBreak="0">
    <w:nsid w:val="67D22A2A"/>
    <w:multiLevelType w:val="hybridMultilevel"/>
    <w:tmpl w:val="61F8F542"/>
    <w:lvl w:ilvl="0" w:tplc="508EAB50">
      <w:start w:val="1"/>
      <w:numFmt w:val="bullet"/>
      <w:lvlText w:val=""/>
      <w:lvlJc w:val="left"/>
      <w:pPr>
        <w:ind w:left="720" w:hanging="360"/>
      </w:pPr>
      <w:rPr>
        <w:rFonts w:ascii="Symbol" w:hAnsi="Symbol" w:hint="default"/>
      </w:rPr>
    </w:lvl>
    <w:lvl w:ilvl="1" w:tplc="B434D2EE" w:tentative="1">
      <w:start w:val="1"/>
      <w:numFmt w:val="bullet"/>
      <w:lvlText w:val="o"/>
      <w:lvlJc w:val="left"/>
      <w:pPr>
        <w:ind w:left="1440" w:hanging="360"/>
      </w:pPr>
      <w:rPr>
        <w:rFonts w:ascii="Courier New" w:hAnsi="Courier New" w:hint="default"/>
      </w:rPr>
    </w:lvl>
    <w:lvl w:ilvl="2" w:tplc="8A6A875C" w:tentative="1">
      <w:start w:val="1"/>
      <w:numFmt w:val="bullet"/>
      <w:lvlText w:val=""/>
      <w:lvlJc w:val="left"/>
      <w:pPr>
        <w:ind w:left="2160" w:hanging="360"/>
      </w:pPr>
      <w:rPr>
        <w:rFonts w:ascii="Wingdings" w:hAnsi="Wingdings" w:hint="default"/>
      </w:rPr>
    </w:lvl>
    <w:lvl w:ilvl="3" w:tplc="5922FCEE" w:tentative="1">
      <w:start w:val="1"/>
      <w:numFmt w:val="bullet"/>
      <w:lvlText w:val=""/>
      <w:lvlJc w:val="left"/>
      <w:pPr>
        <w:ind w:left="2880" w:hanging="360"/>
      </w:pPr>
      <w:rPr>
        <w:rFonts w:ascii="Symbol" w:hAnsi="Symbol" w:hint="default"/>
      </w:rPr>
    </w:lvl>
    <w:lvl w:ilvl="4" w:tplc="F3964464" w:tentative="1">
      <w:start w:val="1"/>
      <w:numFmt w:val="bullet"/>
      <w:lvlText w:val="o"/>
      <w:lvlJc w:val="left"/>
      <w:pPr>
        <w:ind w:left="3600" w:hanging="360"/>
      </w:pPr>
      <w:rPr>
        <w:rFonts w:ascii="Courier New" w:hAnsi="Courier New" w:hint="default"/>
      </w:rPr>
    </w:lvl>
    <w:lvl w:ilvl="5" w:tplc="03D4322C" w:tentative="1">
      <w:start w:val="1"/>
      <w:numFmt w:val="bullet"/>
      <w:lvlText w:val=""/>
      <w:lvlJc w:val="left"/>
      <w:pPr>
        <w:ind w:left="4320" w:hanging="360"/>
      </w:pPr>
      <w:rPr>
        <w:rFonts w:ascii="Wingdings" w:hAnsi="Wingdings" w:hint="default"/>
      </w:rPr>
    </w:lvl>
    <w:lvl w:ilvl="6" w:tplc="1C40060E" w:tentative="1">
      <w:start w:val="1"/>
      <w:numFmt w:val="bullet"/>
      <w:lvlText w:val=""/>
      <w:lvlJc w:val="left"/>
      <w:pPr>
        <w:ind w:left="5040" w:hanging="360"/>
      </w:pPr>
      <w:rPr>
        <w:rFonts w:ascii="Symbol" w:hAnsi="Symbol" w:hint="default"/>
      </w:rPr>
    </w:lvl>
    <w:lvl w:ilvl="7" w:tplc="7FD8E46A" w:tentative="1">
      <w:start w:val="1"/>
      <w:numFmt w:val="bullet"/>
      <w:lvlText w:val="o"/>
      <w:lvlJc w:val="left"/>
      <w:pPr>
        <w:ind w:left="5760" w:hanging="360"/>
      </w:pPr>
      <w:rPr>
        <w:rFonts w:ascii="Courier New" w:hAnsi="Courier New" w:hint="default"/>
      </w:rPr>
    </w:lvl>
    <w:lvl w:ilvl="8" w:tplc="7DA4A3FC" w:tentative="1">
      <w:start w:val="1"/>
      <w:numFmt w:val="bullet"/>
      <w:lvlText w:val=""/>
      <w:lvlJc w:val="left"/>
      <w:pPr>
        <w:ind w:left="6480" w:hanging="360"/>
      </w:pPr>
      <w:rPr>
        <w:rFonts w:ascii="Wingdings" w:hAnsi="Wingdings" w:hint="default"/>
      </w:rPr>
    </w:lvl>
  </w:abstractNum>
  <w:abstractNum w:abstractNumId="25" w15:restartNumberingAfterBreak="0">
    <w:nsid w:val="6A760AB6"/>
    <w:multiLevelType w:val="hybridMultilevel"/>
    <w:tmpl w:val="27D2E8B6"/>
    <w:lvl w:ilvl="0" w:tplc="FFFFFFFF">
      <w:start w:val="1"/>
      <w:numFmt w:val="bullet"/>
      <w:pStyle w:val="Listepucesansgras"/>
      <w:lvlText w:val=""/>
      <w:lvlJc w:val="left"/>
      <w:pPr>
        <w:ind w:left="720" w:hanging="360"/>
      </w:pPr>
      <w:rPr>
        <w:rFonts w:ascii="Symbol" w:hAnsi="Symbol" w:hint="default"/>
      </w:rPr>
    </w:lvl>
    <w:lvl w:ilvl="1" w:tplc="ED2C4904" w:tentative="1">
      <w:start w:val="1"/>
      <w:numFmt w:val="bullet"/>
      <w:lvlText w:val="o"/>
      <w:lvlJc w:val="left"/>
      <w:pPr>
        <w:ind w:left="1440" w:hanging="360"/>
      </w:pPr>
      <w:rPr>
        <w:rFonts w:ascii="Courier New" w:hAnsi="Courier New" w:hint="default"/>
      </w:rPr>
    </w:lvl>
    <w:lvl w:ilvl="2" w:tplc="9FE0D2C0" w:tentative="1">
      <w:start w:val="1"/>
      <w:numFmt w:val="bullet"/>
      <w:lvlText w:val=""/>
      <w:lvlJc w:val="left"/>
      <w:pPr>
        <w:ind w:left="2160" w:hanging="360"/>
      </w:pPr>
      <w:rPr>
        <w:rFonts w:ascii="Wingdings" w:hAnsi="Wingdings" w:hint="default"/>
      </w:rPr>
    </w:lvl>
    <w:lvl w:ilvl="3" w:tplc="9F4E1FCC" w:tentative="1">
      <w:start w:val="1"/>
      <w:numFmt w:val="bullet"/>
      <w:lvlText w:val=""/>
      <w:lvlJc w:val="left"/>
      <w:pPr>
        <w:ind w:left="2880" w:hanging="360"/>
      </w:pPr>
      <w:rPr>
        <w:rFonts w:ascii="Symbol" w:hAnsi="Symbol" w:hint="default"/>
      </w:rPr>
    </w:lvl>
    <w:lvl w:ilvl="4" w:tplc="35B4A66A" w:tentative="1">
      <w:start w:val="1"/>
      <w:numFmt w:val="bullet"/>
      <w:lvlText w:val="o"/>
      <w:lvlJc w:val="left"/>
      <w:pPr>
        <w:ind w:left="3600" w:hanging="360"/>
      </w:pPr>
      <w:rPr>
        <w:rFonts w:ascii="Courier New" w:hAnsi="Courier New" w:hint="default"/>
      </w:rPr>
    </w:lvl>
    <w:lvl w:ilvl="5" w:tplc="9D2C326E" w:tentative="1">
      <w:start w:val="1"/>
      <w:numFmt w:val="bullet"/>
      <w:lvlText w:val=""/>
      <w:lvlJc w:val="left"/>
      <w:pPr>
        <w:ind w:left="4320" w:hanging="360"/>
      </w:pPr>
      <w:rPr>
        <w:rFonts w:ascii="Wingdings" w:hAnsi="Wingdings" w:hint="default"/>
      </w:rPr>
    </w:lvl>
    <w:lvl w:ilvl="6" w:tplc="257455EE" w:tentative="1">
      <w:start w:val="1"/>
      <w:numFmt w:val="bullet"/>
      <w:lvlText w:val=""/>
      <w:lvlJc w:val="left"/>
      <w:pPr>
        <w:ind w:left="5040" w:hanging="360"/>
      </w:pPr>
      <w:rPr>
        <w:rFonts w:ascii="Symbol" w:hAnsi="Symbol" w:hint="default"/>
      </w:rPr>
    </w:lvl>
    <w:lvl w:ilvl="7" w:tplc="DF4C1F0A" w:tentative="1">
      <w:start w:val="1"/>
      <w:numFmt w:val="bullet"/>
      <w:lvlText w:val="o"/>
      <w:lvlJc w:val="left"/>
      <w:pPr>
        <w:ind w:left="5760" w:hanging="360"/>
      </w:pPr>
      <w:rPr>
        <w:rFonts w:ascii="Courier New" w:hAnsi="Courier New" w:hint="default"/>
      </w:rPr>
    </w:lvl>
    <w:lvl w:ilvl="8" w:tplc="358E1072" w:tentative="1">
      <w:start w:val="1"/>
      <w:numFmt w:val="bullet"/>
      <w:lvlText w:val=""/>
      <w:lvlJc w:val="left"/>
      <w:pPr>
        <w:ind w:left="6480" w:hanging="360"/>
      </w:pPr>
      <w:rPr>
        <w:rFonts w:ascii="Wingdings" w:hAnsi="Wingdings" w:hint="default"/>
      </w:rPr>
    </w:lvl>
  </w:abstractNum>
  <w:abstractNum w:abstractNumId="26" w15:restartNumberingAfterBreak="0">
    <w:nsid w:val="6B795BF1"/>
    <w:multiLevelType w:val="hybridMultilevel"/>
    <w:tmpl w:val="003EAD16"/>
    <w:lvl w:ilvl="0" w:tplc="05EEE954">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713336C0"/>
    <w:multiLevelType w:val="hybridMultilevel"/>
    <w:tmpl w:val="8BD04AAE"/>
    <w:lvl w:ilvl="0" w:tplc="5F465818">
      <w:start w:val="1"/>
      <w:numFmt w:val="bullet"/>
      <w:lvlText w:val=""/>
      <w:lvlJc w:val="left"/>
      <w:pPr>
        <w:ind w:left="720" w:hanging="360"/>
      </w:pPr>
      <w:rPr>
        <w:rFonts w:ascii="Symbol" w:hAnsi="Symbol" w:hint="default"/>
      </w:rPr>
    </w:lvl>
    <w:lvl w:ilvl="1" w:tplc="F7C25ABA">
      <w:start w:val="1"/>
      <w:numFmt w:val="bullet"/>
      <w:lvlText w:val="o"/>
      <w:lvlJc w:val="left"/>
      <w:pPr>
        <w:ind w:left="1440" w:hanging="360"/>
      </w:pPr>
      <w:rPr>
        <w:rFonts w:ascii="Courier New" w:hAnsi="Courier New" w:hint="default"/>
      </w:rPr>
    </w:lvl>
    <w:lvl w:ilvl="2" w:tplc="1F567C0C">
      <w:start w:val="1"/>
      <w:numFmt w:val="bullet"/>
      <w:lvlText w:val=""/>
      <w:lvlJc w:val="left"/>
      <w:pPr>
        <w:ind w:left="2160" w:hanging="360"/>
      </w:pPr>
      <w:rPr>
        <w:rFonts w:ascii="Wingdings" w:hAnsi="Wingdings" w:hint="default"/>
      </w:rPr>
    </w:lvl>
    <w:lvl w:ilvl="3" w:tplc="6ED42932">
      <w:start w:val="1"/>
      <w:numFmt w:val="bullet"/>
      <w:lvlText w:val=""/>
      <w:lvlJc w:val="left"/>
      <w:pPr>
        <w:ind w:left="2880" w:hanging="360"/>
      </w:pPr>
      <w:rPr>
        <w:rFonts w:ascii="Symbol" w:hAnsi="Symbol" w:hint="default"/>
      </w:rPr>
    </w:lvl>
    <w:lvl w:ilvl="4" w:tplc="CEE49D80">
      <w:start w:val="1"/>
      <w:numFmt w:val="bullet"/>
      <w:lvlText w:val="o"/>
      <w:lvlJc w:val="left"/>
      <w:pPr>
        <w:ind w:left="3600" w:hanging="360"/>
      </w:pPr>
      <w:rPr>
        <w:rFonts w:ascii="Courier New" w:hAnsi="Courier New" w:hint="default"/>
      </w:rPr>
    </w:lvl>
    <w:lvl w:ilvl="5" w:tplc="D3227110">
      <w:start w:val="1"/>
      <w:numFmt w:val="bullet"/>
      <w:lvlText w:val=""/>
      <w:lvlJc w:val="left"/>
      <w:pPr>
        <w:ind w:left="4320" w:hanging="360"/>
      </w:pPr>
      <w:rPr>
        <w:rFonts w:ascii="Wingdings" w:hAnsi="Wingdings" w:hint="default"/>
      </w:rPr>
    </w:lvl>
    <w:lvl w:ilvl="6" w:tplc="E60E3686">
      <w:start w:val="1"/>
      <w:numFmt w:val="bullet"/>
      <w:lvlText w:val=""/>
      <w:lvlJc w:val="left"/>
      <w:pPr>
        <w:ind w:left="5040" w:hanging="360"/>
      </w:pPr>
      <w:rPr>
        <w:rFonts w:ascii="Symbol" w:hAnsi="Symbol" w:hint="default"/>
      </w:rPr>
    </w:lvl>
    <w:lvl w:ilvl="7" w:tplc="1F8A73EA">
      <w:start w:val="1"/>
      <w:numFmt w:val="bullet"/>
      <w:lvlText w:val="o"/>
      <w:lvlJc w:val="left"/>
      <w:pPr>
        <w:ind w:left="5760" w:hanging="360"/>
      </w:pPr>
      <w:rPr>
        <w:rFonts w:ascii="Courier New" w:hAnsi="Courier New" w:hint="default"/>
      </w:rPr>
    </w:lvl>
    <w:lvl w:ilvl="8" w:tplc="522243B0">
      <w:start w:val="1"/>
      <w:numFmt w:val="bullet"/>
      <w:lvlText w:val=""/>
      <w:lvlJc w:val="left"/>
      <w:pPr>
        <w:ind w:left="6480" w:hanging="360"/>
      </w:pPr>
      <w:rPr>
        <w:rFonts w:ascii="Wingdings" w:hAnsi="Wingdings" w:hint="default"/>
      </w:rPr>
    </w:lvl>
  </w:abstractNum>
  <w:abstractNum w:abstractNumId="28" w15:restartNumberingAfterBreak="0">
    <w:nsid w:val="72684DE0"/>
    <w:multiLevelType w:val="hybridMultilevel"/>
    <w:tmpl w:val="853AA8E0"/>
    <w:lvl w:ilvl="0" w:tplc="B2981CFA">
      <w:start w:val="1"/>
      <w:numFmt w:val="bullet"/>
      <w:lvlText w:val=""/>
      <w:lvlJc w:val="left"/>
      <w:pPr>
        <w:ind w:left="720" w:hanging="360"/>
      </w:pPr>
      <w:rPr>
        <w:rFonts w:ascii="Symbol" w:hAnsi="Symbol" w:hint="default"/>
      </w:rPr>
    </w:lvl>
    <w:lvl w:ilvl="1" w:tplc="120A4686" w:tentative="1">
      <w:start w:val="1"/>
      <w:numFmt w:val="bullet"/>
      <w:lvlText w:val="o"/>
      <w:lvlJc w:val="left"/>
      <w:pPr>
        <w:ind w:left="1440" w:hanging="360"/>
      </w:pPr>
      <w:rPr>
        <w:rFonts w:ascii="Courier New" w:hAnsi="Courier New" w:hint="default"/>
      </w:rPr>
    </w:lvl>
    <w:lvl w:ilvl="2" w:tplc="E586FF72" w:tentative="1">
      <w:start w:val="1"/>
      <w:numFmt w:val="bullet"/>
      <w:lvlText w:val=""/>
      <w:lvlJc w:val="left"/>
      <w:pPr>
        <w:ind w:left="2160" w:hanging="360"/>
      </w:pPr>
      <w:rPr>
        <w:rFonts w:ascii="Wingdings" w:hAnsi="Wingdings" w:hint="default"/>
      </w:rPr>
    </w:lvl>
    <w:lvl w:ilvl="3" w:tplc="61A67F72" w:tentative="1">
      <w:start w:val="1"/>
      <w:numFmt w:val="bullet"/>
      <w:lvlText w:val=""/>
      <w:lvlJc w:val="left"/>
      <w:pPr>
        <w:ind w:left="2880" w:hanging="360"/>
      </w:pPr>
      <w:rPr>
        <w:rFonts w:ascii="Symbol" w:hAnsi="Symbol" w:hint="default"/>
      </w:rPr>
    </w:lvl>
    <w:lvl w:ilvl="4" w:tplc="B1FA6610" w:tentative="1">
      <w:start w:val="1"/>
      <w:numFmt w:val="bullet"/>
      <w:lvlText w:val="o"/>
      <w:lvlJc w:val="left"/>
      <w:pPr>
        <w:ind w:left="3600" w:hanging="360"/>
      </w:pPr>
      <w:rPr>
        <w:rFonts w:ascii="Courier New" w:hAnsi="Courier New" w:hint="default"/>
      </w:rPr>
    </w:lvl>
    <w:lvl w:ilvl="5" w:tplc="D6D648FA" w:tentative="1">
      <w:start w:val="1"/>
      <w:numFmt w:val="bullet"/>
      <w:lvlText w:val=""/>
      <w:lvlJc w:val="left"/>
      <w:pPr>
        <w:ind w:left="4320" w:hanging="360"/>
      </w:pPr>
      <w:rPr>
        <w:rFonts w:ascii="Wingdings" w:hAnsi="Wingdings" w:hint="default"/>
      </w:rPr>
    </w:lvl>
    <w:lvl w:ilvl="6" w:tplc="0ED07E0A" w:tentative="1">
      <w:start w:val="1"/>
      <w:numFmt w:val="bullet"/>
      <w:lvlText w:val=""/>
      <w:lvlJc w:val="left"/>
      <w:pPr>
        <w:ind w:left="5040" w:hanging="360"/>
      </w:pPr>
      <w:rPr>
        <w:rFonts w:ascii="Symbol" w:hAnsi="Symbol" w:hint="default"/>
      </w:rPr>
    </w:lvl>
    <w:lvl w:ilvl="7" w:tplc="A94EC260" w:tentative="1">
      <w:start w:val="1"/>
      <w:numFmt w:val="bullet"/>
      <w:lvlText w:val="o"/>
      <w:lvlJc w:val="left"/>
      <w:pPr>
        <w:ind w:left="5760" w:hanging="360"/>
      </w:pPr>
      <w:rPr>
        <w:rFonts w:ascii="Courier New" w:hAnsi="Courier New" w:hint="default"/>
      </w:rPr>
    </w:lvl>
    <w:lvl w:ilvl="8" w:tplc="95E4E110" w:tentative="1">
      <w:start w:val="1"/>
      <w:numFmt w:val="bullet"/>
      <w:lvlText w:val=""/>
      <w:lvlJc w:val="left"/>
      <w:pPr>
        <w:ind w:left="6480" w:hanging="360"/>
      </w:pPr>
      <w:rPr>
        <w:rFonts w:ascii="Wingdings" w:hAnsi="Wingdings" w:hint="default"/>
      </w:rPr>
    </w:lvl>
  </w:abstractNum>
  <w:abstractNum w:abstractNumId="29" w15:restartNumberingAfterBreak="0">
    <w:nsid w:val="7AC64E58"/>
    <w:multiLevelType w:val="hybridMultilevel"/>
    <w:tmpl w:val="24DEAB88"/>
    <w:lvl w:ilvl="0" w:tplc="D8AA9D86">
      <w:start w:val="53"/>
      <w:numFmt w:val="bullet"/>
      <w:lvlText w:val="-"/>
      <w:lvlJc w:val="left"/>
      <w:pPr>
        <w:ind w:left="1428" w:hanging="360"/>
      </w:pPr>
      <w:rPr>
        <w:rFonts w:ascii="Aptos" w:hAnsi="Aptos" w:hint="default"/>
      </w:rPr>
    </w:lvl>
    <w:lvl w:ilvl="1" w:tplc="A52C3746" w:tentative="1">
      <w:start w:val="1"/>
      <w:numFmt w:val="bullet"/>
      <w:lvlText w:val="o"/>
      <w:lvlJc w:val="left"/>
      <w:pPr>
        <w:ind w:left="2148" w:hanging="360"/>
      </w:pPr>
      <w:rPr>
        <w:rFonts w:ascii="Courier New" w:hAnsi="Courier New" w:hint="default"/>
      </w:rPr>
    </w:lvl>
    <w:lvl w:ilvl="2" w:tplc="FA7868C6" w:tentative="1">
      <w:start w:val="1"/>
      <w:numFmt w:val="bullet"/>
      <w:lvlText w:val=""/>
      <w:lvlJc w:val="left"/>
      <w:pPr>
        <w:ind w:left="2868" w:hanging="360"/>
      </w:pPr>
      <w:rPr>
        <w:rFonts w:ascii="Wingdings" w:hAnsi="Wingdings" w:hint="default"/>
      </w:rPr>
    </w:lvl>
    <w:lvl w:ilvl="3" w:tplc="F030E2E2" w:tentative="1">
      <w:start w:val="1"/>
      <w:numFmt w:val="bullet"/>
      <w:lvlText w:val=""/>
      <w:lvlJc w:val="left"/>
      <w:pPr>
        <w:ind w:left="3588" w:hanging="360"/>
      </w:pPr>
      <w:rPr>
        <w:rFonts w:ascii="Symbol" w:hAnsi="Symbol" w:hint="default"/>
      </w:rPr>
    </w:lvl>
    <w:lvl w:ilvl="4" w:tplc="9FBC805A" w:tentative="1">
      <w:start w:val="1"/>
      <w:numFmt w:val="bullet"/>
      <w:lvlText w:val="o"/>
      <w:lvlJc w:val="left"/>
      <w:pPr>
        <w:ind w:left="4308" w:hanging="360"/>
      </w:pPr>
      <w:rPr>
        <w:rFonts w:ascii="Courier New" w:hAnsi="Courier New" w:hint="default"/>
      </w:rPr>
    </w:lvl>
    <w:lvl w:ilvl="5" w:tplc="78141B60" w:tentative="1">
      <w:start w:val="1"/>
      <w:numFmt w:val="bullet"/>
      <w:lvlText w:val=""/>
      <w:lvlJc w:val="left"/>
      <w:pPr>
        <w:ind w:left="5028" w:hanging="360"/>
      </w:pPr>
      <w:rPr>
        <w:rFonts w:ascii="Wingdings" w:hAnsi="Wingdings" w:hint="default"/>
      </w:rPr>
    </w:lvl>
    <w:lvl w:ilvl="6" w:tplc="8354981C" w:tentative="1">
      <w:start w:val="1"/>
      <w:numFmt w:val="bullet"/>
      <w:lvlText w:val=""/>
      <w:lvlJc w:val="left"/>
      <w:pPr>
        <w:ind w:left="5748" w:hanging="360"/>
      </w:pPr>
      <w:rPr>
        <w:rFonts w:ascii="Symbol" w:hAnsi="Symbol" w:hint="default"/>
      </w:rPr>
    </w:lvl>
    <w:lvl w:ilvl="7" w:tplc="F4749CA4" w:tentative="1">
      <w:start w:val="1"/>
      <w:numFmt w:val="bullet"/>
      <w:lvlText w:val="o"/>
      <w:lvlJc w:val="left"/>
      <w:pPr>
        <w:ind w:left="6468" w:hanging="360"/>
      </w:pPr>
      <w:rPr>
        <w:rFonts w:ascii="Courier New" w:hAnsi="Courier New" w:hint="default"/>
      </w:rPr>
    </w:lvl>
    <w:lvl w:ilvl="8" w:tplc="C012FF96" w:tentative="1">
      <w:start w:val="1"/>
      <w:numFmt w:val="bullet"/>
      <w:lvlText w:val=""/>
      <w:lvlJc w:val="left"/>
      <w:pPr>
        <w:ind w:left="7188" w:hanging="360"/>
      </w:pPr>
      <w:rPr>
        <w:rFonts w:ascii="Wingdings" w:hAnsi="Wingdings" w:hint="default"/>
      </w:rPr>
    </w:lvl>
  </w:abstractNum>
  <w:abstractNum w:abstractNumId="30" w15:restartNumberingAfterBreak="0">
    <w:nsid w:val="7CB030ED"/>
    <w:multiLevelType w:val="hybridMultilevel"/>
    <w:tmpl w:val="54F81A68"/>
    <w:lvl w:ilvl="0" w:tplc="8B5A5D08">
      <w:start w:val="8"/>
      <w:numFmt w:val="bullet"/>
      <w:lvlText w:val=""/>
      <w:lvlJc w:val="left"/>
      <w:pPr>
        <w:ind w:left="720" w:hanging="360"/>
      </w:pPr>
      <w:rPr>
        <w:rFonts w:ascii="Symbol" w:hAnsi="Symbol" w:hint="default"/>
      </w:rPr>
    </w:lvl>
    <w:lvl w:ilvl="1" w:tplc="8BD031F2">
      <w:start w:val="1"/>
      <w:numFmt w:val="bullet"/>
      <w:lvlText w:val="o"/>
      <w:lvlJc w:val="left"/>
      <w:pPr>
        <w:ind w:left="1440" w:hanging="360"/>
      </w:pPr>
      <w:rPr>
        <w:rFonts w:ascii="Courier New" w:hAnsi="Courier New" w:hint="default"/>
      </w:rPr>
    </w:lvl>
    <w:lvl w:ilvl="2" w:tplc="7E1C7A76">
      <w:start w:val="1"/>
      <w:numFmt w:val="bullet"/>
      <w:lvlText w:val=""/>
      <w:lvlJc w:val="left"/>
      <w:pPr>
        <w:ind w:left="2160" w:hanging="360"/>
      </w:pPr>
      <w:rPr>
        <w:rFonts w:ascii="Wingdings" w:hAnsi="Wingdings" w:hint="default"/>
      </w:rPr>
    </w:lvl>
    <w:lvl w:ilvl="3" w:tplc="917CDB82">
      <w:start w:val="1"/>
      <w:numFmt w:val="bullet"/>
      <w:lvlText w:val=""/>
      <w:lvlJc w:val="left"/>
      <w:pPr>
        <w:ind w:left="2880" w:hanging="360"/>
      </w:pPr>
      <w:rPr>
        <w:rFonts w:ascii="Symbol" w:hAnsi="Symbol" w:hint="default"/>
      </w:rPr>
    </w:lvl>
    <w:lvl w:ilvl="4" w:tplc="C6428F98">
      <w:start w:val="1"/>
      <w:numFmt w:val="bullet"/>
      <w:lvlText w:val="o"/>
      <w:lvlJc w:val="left"/>
      <w:pPr>
        <w:ind w:left="3600" w:hanging="360"/>
      </w:pPr>
      <w:rPr>
        <w:rFonts w:ascii="Courier New" w:hAnsi="Courier New" w:hint="default"/>
      </w:rPr>
    </w:lvl>
    <w:lvl w:ilvl="5" w:tplc="561C02F8">
      <w:start w:val="1"/>
      <w:numFmt w:val="bullet"/>
      <w:lvlText w:val=""/>
      <w:lvlJc w:val="left"/>
      <w:pPr>
        <w:ind w:left="4320" w:hanging="360"/>
      </w:pPr>
      <w:rPr>
        <w:rFonts w:ascii="Wingdings" w:hAnsi="Wingdings" w:hint="default"/>
      </w:rPr>
    </w:lvl>
    <w:lvl w:ilvl="6" w:tplc="2672253E">
      <w:start w:val="1"/>
      <w:numFmt w:val="bullet"/>
      <w:lvlText w:val=""/>
      <w:lvlJc w:val="left"/>
      <w:pPr>
        <w:ind w:left="5040" w:hanging="360"/>
      </w:pPr>
      <w:rPr>
        <w:rFonts w:ascii="Symbol" w:hAnsi="Symbol" w:hint="default"/>
      </w:rPr>
    </w:lvl>
    <w:lvl w:ilvl="7" w:tplc="0D805BDE">
      <w:start w:val="1"/>
      <w:numFmt w:val="bullet"/>
      <w:lvlText w:val="o"/>
      <w:lvlJc w:val="left"/>
      <w:pPr>
        <w:ind w:left="5760" w:hanging="360"/>
      </w:pPr>
      <w:rPr>
        <w:rFonts w:ascii="Courier New" w:hAnsi="Courier New" w:hint="default"/>
      </w:rPr>
    </w:lvl>
    <w:lvl w:ilvl="8" w:tplc="ED58F24E">
      <w:start w:val="1"/>
      <w:numFmt w:val="bullet"/>
      <w:lvlText w:val=""/>
      <w:lvlJc w:val="left"/>
      <w:pPr>
        <w:ind w:left="6480" w:hanging="360"/>
      </w:pPr>
      <w:rPr>
        <w:rFonts w:ascii="Wingdings" w:hAnsi="Wingdings" w:hint="default"/>
      </w:rPr>
    </w:lvl>
  </w:abstractNum>
  <w:num w:numId="1" w16cid:durableId="1040938742">
    <w:abstractNumId w:val="21"/>
  </w:num>
  <w:num w:numId="2" w16cid:durableId="1062362078">
    <w:abstractNumId w:val="27"/>
  </w:num>
  <w:num w:numId="3" w16cid:durableId="123236349">
    <w:abstractNumId w:val="30"/>
  </w:num>
  <w:num w:numId="4" w16cid:durableId="282349379">
    <w:abstractNumId w:val="4"/>
  </w:num>
  <w:num w:numId="5" w16cid:durableId="140122795">
    <w:abstractNumId w:val="12"/>
  </w:num>
  <w:num w:numId="6" w16cid:durableId="936792402">
    <w:abstractNumId w:val="19"/>
  </w:num>
  <w:num w:numId="7" w16cid:durableId="1421873875">
    <w:abstractNumId w:val="15"/>
  </w:num>
  <w:num w:numId="8" w16cid:durableId="154493398">
    <w:abstractNumId w:val="9"/>
  </w:num>
  <w:num w:numId="9" w16cid:durableId="807480902">
    <w:abstractNumId w:val="22"/>
  </w:num>
  <w:num w:numId="10" w16cid:durableId="960457458">
    <w:abstractNumId w:val="6"/>
  </w:num>
  <w:num w:numId="11" w16cid:durableId="1320574884">
    <w:abstractNumId w:val="28"/>
  </w:num>
  <w:num w:numId="12" w16cid:durableId="452989219">
    <w:abstractNumId w:val="24"/>
  </w:num>
  <w:num w:numId="13" w16cid:durableId="2057855240">
    <w:abstractNumId w:val="7"/>
  </w:num>
  <w:num w:numId="14" w16cid:durableId="1774397852">
    <w:abstractNumId w:val="25"/>
  </w:num>
  <w:num w:numId="15" w16cid:durableId="1957911212">
    <w:abstractNumId w:val="11"/>
  </w:num>
  <w:num w:numId="16" w16cid:durableId="1470198082">
    <w:abstractNumId w:val="3"/>
  </w:num>
  <w:num w:numId="17" w16cid:durableId="1077703053">
    <w:abstractNumId w:val="1"/>
  </w:num>
  <w:num w:numId="18" w16cid:durableId="1511141005">
    <w:abstractNumId w:val="29"/>
  </w:num>
  <w:num w:numId="19" w16cid:durableId="763570827">
    <w:abstractNumId w:val="23"/>
  </w:num>
  <w:num w:numId="20" w16cid:durableId="427043324">
    <w:abstractNumId w:val="17"/>
  </w:num>
  <w:num w:numId="21" w16cid:durableId="157579369">
    <w:abstractNumId w:val="10"/>
  </w:num>
  <w:num w:numId="22" w16cid:durableId="1284849256">
    <w:abstractNumId w:val="26"/>
  </w:num>
  <w:num w:numId="23" w16cid:durableId="1064182055">
    <w:abstractNumId w:val="2"/>
  </w:num>
  <w:num w:numId="24" w16cid:durableId="2056150823">
    <w:abstractNumId w:val="8"/>
  </w:num>
  <w:num w:numId="25" w16cid:durableId="1988317027">
    <w:abstractNumId w:val="20"/>
  </w:num>
  <w:num w:numId="26" w16cid:durableId="1756441109">
    <w:abstractNumId w:val="5"/>
  </w:num>
  <w:num w:numId="27" w16cid:durableId="1330132569">
    <w:abstractNumId w:val="14"/>
  </w:num>
  <w:num w:numId="28" w16cid:durableId="1691760600">
    <w:abstractNumId w:val="13"/>
  </w:num>
  <w:num w:numId="29" w16cid:durableId="1583486704">
    <w:abstractNumId w:val="16"/>
  </w:num>
  <w:num w:numId="30" w16cid:durableId="160514480">
    <w:abstractNumId w:val="18"/>
  </w:num>
  <w:num w:numId="31" w16cid:durableId="1065571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readOnly" w:enforcement="1" w:cryptProviderType="rsaAES" w:cryptAlgorithmClass="hash" w:cryptAlgorithmType="typeAny" w:cryptAlgorithmSid="14" w:cryptSpinCount="100000" w:hash="HHkEzDeeC6AYTPqJquOv0znkus/i7GaR4d/r9vLop/Gr5e0rHgvGBemC/r/cjVT2mbDMdRgYWwJbIRGbXuwo8g==" w:salt="pS94np2L1N3SWAZqVCJC7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322"/>
    <w:rsid w:val="00000036"/>
    <w:rsid w:val="000002D3"/>
    <w:rsid w:val="00000593"/>
    <w:rsid w:val="00003CAB"/>
    <w:rsid w:val="0000565E"/>
    <w:rsid w:val="00010C8E"/>
    <w:rsid w:val="000112DF"/>
    <w:rsid w:val="00011781"/>
    <w:rsid w:val="00011A9B"/>
    <w:rsid w:val="00012D94"/>
    <w:rsid w:val="00012F2C"/>
    <w:rsid w:val="000137DF"/>
    <w:rsid w:val="000143C2"/>
    <w:rsid w:val="00015AB2"/>
    <w:rsid w:val="00015CBA"/>
    <w:rsid w:val="000160FE"/>
    <w:rsid w:val="000209FD"/>
    <w:rsid w:val="00020ABE"/>
    <w:rsid w:val="00021920"/>
    <w:rsid w:val="000221D4"/>
    <w:rsid w:val="000224EE"/>
    <w:rsid w:val="00023AAF"/>
    <w:rsid w:val="00024194"/>
    <w:rsid w:val="00024599"/>
    <w:rsid w:val="00026953"/>
    <w:rsid w:val="00027CBB"/>
    <w:rsid w:val="00027F4C"/>
    <w:rsid w:val="000305DF"/>
    <w:rsid w:val="00031EC8"/>
    <w:rsid w:val="00031FC7"/>
    <w:rsid w:val="00032818"/>
    <w:rsid w:val="0003417B"/>
    <w:rsid w:val="00035928"/>
    <w:rsid w:val="000363C4"/>
    <w:rsid w:val="0004086D"/>
    <w:rsid w:val="00040E2B"/>
    <w:rsid w:val="000426BF"/>
    <w:rsid w:val="00044051"/>
    <w:rsid w:val="000446AF"/>
    <w:rsid w:val="00044BF1"/>
    <w:rsid w:val="000456FA"/>
    <w:rsid w:val="00046874"/>
    <w:rsid w:val="00050EB6"/>
    <w:rsid w:val="00052AAC"/>
    <w:rsid w:val="00054519"/>
    <w:rsid w:val="0005493F"/>
    <w:rsid w:val="000558C6"/>
    <w:rsid w:val="000612AC"/>
    <w:rsid w:val="00061BE3"/>
    <w:rsid w:val="000626CE"/>
    <w:rsid w:val="00063C00"/>
    <w:rsid w:val="00063C67"/>
    <w:rsid w:val="000648EB"/>
    <w:rsid w:val="000653B5"/>
    <w:rsid w:val="000656D5"/>
    <w:rsid w:val="00066795"/>
    <w:rsid w:val="00070376"/>
    <w:rsid w:val="00070D59"/>
    <w:rsid w:val="00070E9E"/>
    <w:rsid w:val="00070FA8"/>
    <w:rsid w:val="000710A8"/>
    <w:rsid w:val="000713BF"/>
    <w:rsid w:val="00071895"/>
    <w:rsid w:val="00073974"/>
    <w:rsid w:val="00080048"/>
    <w:rsid w:val="00080F57"/>
    <w:rsid w:val="0008194A"/>
    <w:rsid w:val="00084981"/>
    <w:rsid w:val="00085479"/>
    <w:rsid w:val="00085597"/>
    <w:rsid w:val="0008582E"/>
    <w:rsid w:val="0008658D"/>
    <w:rsid w:val="00087062"/>
    <w:rsid w:val="00087E45"/>
    <w:rsid w:val="000901A6"/>
    <w:rsid w:val="00090237"/>
    <w:rsid w:val="000907C1"/>
    <w:rsid w:val="00092E3A"/>
    <w:rsid w:val="0009501F"/>
    <w:rsid w:val="00095614"/>
    <w:rsid w:val="00095DC8"/>
    <w:rsid w:val="000A0754"/>
    <w:rsid w:val="000A0AFA"/>
    <w:rsid w:val="000A33D5"/>
    <w:rsid w:val="000A3882"/>
    <w:rsid w:val="000A4032"/>
    <w:rsid w:val="000A7982"/>
    <w:rsid w:val="000A7C34"/>
    <w:rsid w:val="000B0A99"/>
    <w:rsid w:val="000B0EF4"/>
    <w:rsid w:val="000B1FDB"/>
    <w:rsid w:val="000B2301"/>
    <w:rsid w:val="000B2D41"/>
    <w:rsid w:val="000B3D76"/>
    <w:rsid w:val="000B4172"/>
    <w:rsid w:val="000B426C"/>
    <w:rsid w:val="000B4F49"/>
    <w:rsid w:val="000B58FC"/>
    <w:rsid w:val="000B7408"/>
    <w:rsid w:val="000B7863"/>
    <w:rsid w:val="000C09E6"/>
    <w:rsid w:val="000C1430"/>
    <w:rsid w:val="000C14B1"/>
    <w:rsid w:val="000C3C12"/>
    <w:rsid w:val="000C3EBF"/>
    <w:rsid w:val="000C44F8"/>
    <w:rsid w:val="000C6890"/>
    <w:rsid w:val="000C6C31"/>
    <w:rsid w:val="000C6F16"/>
    <w:rsid w:val="000D218F"/>
    <w:rsid w:val="000D357E"/>
    <w:rsid w:val="000D4048"/>
    <w:rsid w:val="000D46F8"/>
    <w:rsid w:val="000D6967"/>
    <w:rsid w:val="000D6C03"/>
    <w:rsid w:val="000D6E63"/>
    <w:rsid w:val="000E191E"/>
    <w:rsid w:val="000E361C"/>
    <w:rsid w:val="000E3808"/>
    <w:rsid w:val="000E4DD6"/>
    <w:rsid w:val="000E6A02"/>
    <w:rsid w:val="000E6DCF"/>
    <w:rsid w:val="000F28E7"/>
    <w:rsid w:val="000F4157"/>
    <w:rsid w:val="000F65F9"/>
    <w:rsid w:val="001002E1"/>
    <w:rsid w:val="001013F1"/>
    <w:rsid w:val="00101512"/>
    <w:rsid w:val="0010261A"/>
    <w:rsid w:val="00102F75"/>
    <w:rsid w:val="001031F8"/>
    <w:rsid w:val="001074E9"/>
    <w:rsid w:val="00110452"/>
    <w:rsid w:val="0011103F"/>
    <w:rsid w:val="00112239"/>
    <w:rsid w:val="00114382"/>
    <w:rsid w:val="0011569F"/>
    <w:rsid w:val="00116087"/>
    <w:rsid w:val="00120967"/>
    <w:rsid w:val="001222AE"/>
    <w:rsid w:val="00123299"/>
    <w:rsid w:val="00123803"/>
    <w:rsid w:val="00124097"/>
    <w:rsid w:val="00126977"/>
    <w:rsid w:val="00131562"/>
    <w:rsid w:val="00134C75"/>
    <w:rsid w:val="00134F0A"/>
    <w:rsid w:val="0013516A"/>
    <w:rsid w:val="00140FA4"/>
    <w:rsid w:val="00141DBB"/>
    <w:rsid w:val="00142229"/>
    <w:rsid w:val="00144FE6"/>
    <w:rsid w:val="001451A6"/>
    <w:rsid w:val="0015042B"/>
    <w:rsid w:val="001535F0"/>
    <w:rsid w:val="00155FF0"/>
    <w:rsid w:val="00156C5A"/>
    <w:rsid w:val="0015745F"/>
    <w:rsid w:val="00157B06"/>
    <w:rsid w:val="0016014E"/>
    <w:rsid w:val="001635FF"/>
    <w:rsid w:val="001640F5"/>
    <w:rsid w:val="001644DC"/>
    <w:rsid w:val="00164D22"/>
    <w:rsid w:val="00165B85"/>
    <w:rsid w:val="0016660F"/>
    <w:rsid w:val="0016767F"/>
    <w:rsid w:val="00170B0E"/>
    <w:rsid w:val="00172608"/>
    <w:rsid w:val="00173095"/>
    <w:rsid w:val="00175343"/>
    <w:rsid w:val="001760E3"/>
    <w:rsid w:val="00176A34"/>
    <w:rsid w:val="00176EF4"/>
    <w:rsid w:val="00181688"/>
    <w:rsid w:val="0018246E"/>
    <w:rsid w:val="001832A8"/>
    <w:rsid w:val="00185F9A"/>
    <w:rsid w:val="00187615"/>
    <w:rsid w:val="00192A39"/>
    <w:rsid w:val="00192F78"/>
    <w:rsid w:val="00193540"/>
    <w:rsid w:val="00193B6C"/>
    <w:rsid w:val="001949D8"/>
    <w:rsid w:val="0019572F"/>
    <w:rsid w:val="00195934"/>
    <w:rsid w:val="00195D54"/>
    <w:rsid w:val="0019752B"/>
    <w:rsid w:val="001A17D2"/>
    <w:rsid w:val="001A1D96"/>
    <w:rsid w:val="001A2C5E"/>
    <w:rsid w:val="001A2EC5"/>
    <w:rsid w:val="001A2EF6"/>
    <w:rsid w:val="001A4BEB"/>
    <w:rsid w:val="001B1D5C"/>
    <w:rsid w:val="001B68B4"/>
    <w:rsid w:val="001C17BA"/>
    <w:rsid w:val="001C3328"/>
    <w:rsid w:val="001C5139"/>
    <w:rsid w:val="001C5A8B"/>
    <w:rsid w:val="001C6100"/>
    <w:rsid w:val="001C65CF"/>
    <w:rsid w:val="001C69D3"/>
    <w:rsid w:val="001D1EB2"/>
    <w:rsid w:val="001D2731"/>
    <w:rsid w:val="001D7E84"/>
    <w:rsid w:val="001E019E"/>
    <w:rsid w:val="001E1DDC"/>
    <w:rsid w:val="001E3FEB"/>
    <w:rsid w:val="001E6000"/>
    <w:rsid w:val="001F01BF"/>
    <w:rsid w:val="001F08F3"/>
    <w:rsid w:val="001F0AF0"/>
    <w:rsid w:val="001F2279"/>
    <w:rsid w:val="001F2A69"/>
    <w:rsid w:val="001F2ECB"/>
    <w:rsid w:val="001F3325"/>
    <w:rsid w:val="001F334F"/>
    <w:rsid w:val="001F3FAC"/>
    <w:rsid w:val="001F480B"/>
    <w:rsid w:val="001F53D8"/>
    <w:rsid w:val="0020008D"/>
    <w:rsid w:val="0020098D"/>
    <w:rsid w:val="00202517"/>
    <w:rsid w:val="0020260A"/>
    <w:rsid w:val="00203B83"/>
    <w:rsid w:val="0020551B"/>
    <w:rsid w:val="002056E0"/>
    <w:rsid w:val="00205747"/>
    <w:rsid w:val="00206F3B"/>
    <w:rsid w:val="00206FC8"/>
    <w:rsid w:val="00207DF0"/>
    <w:rsid w:val="00210CC5"/>
    <w:rsid w:val="002112FF"/>
    <w:rsid w:val="00213B7D"/>
    <w:rsid w:val="00215408"/>
    <w:rsid w:val="0021725A"/>
    <w:rsid w:val="0021737A"/>
    <w:rsid w:val="00220F46"/>
    <w:rsid w:val="002216B6"/>
    <w:rsid w:val="00221741"/>
    <w:rsid w:val="00221B45"/>
    <w:rsid w:val="002256C2"/>
    <w:rsid w:val="00226256"/>
    <w:rsid w:val="00226A75"/>
    <w:rsid w:val="0022762A"/>
    <w:rsid w:val="002277FE"/>
    <w:rsid w:val="00230775"/>
    <w:rsid w:val="00231DE3"/>
    <w:rsid w:val="00231EA7"/>
    <w:rsid w:val="00233778"/>
    <w:rsid w:val="00235475"/>
    <w:rsid w:val="00235C7B"/>
    <w:rsid w:val="002364C6"/>
    <w:rsid w:val="00236ACC"/>
    <w:rsid w:val="002425CE"/>
    <w:rsid w:val="00243F8E"/>
    <w:rsid w:val="00244AE9"/>
    <w:rsid w:val="00246C0F"/>
    <w:rsid w:val="00247775"/>
    <w:rsid w:val="00250744"/>
    <w:rsid w:val="00250C27"/>
    <w:rsid w:val="00253B77"/>
    <w:rsid w:val="00254EE0"/>
    <w:rsid w:val="00255402"/>
    <w:rsid w:val="00257DFE"/>
    <w:rsid w:val="002603B9"/>
    <w:rsid w:val="00260E4A"/>
    <w:rsid w:val="002615E9"/>
    <w:rsid w:val="002624B9"/>
    <w:rsid w:val="002628E0"/>
    <w:rsid w:val="00265157"/>
    <w:rsid w:val="002659D5"/>
    <w:rsid w:val="0026B5F4"/>
    <w:rsid w:val="0027015E"/>
    <w:rsid w:val="002708C8"/>
    <w:rsid w:val="00272B34"/>
    <w:rsid w:val="00272F2D"/>
    <w:rsid w:val="002732D3"/>
    <w:rsid w:val="00274367"/>
    <w:rsid w:val="00275670"/>
    <w:rsid w:val="00276086"/>
    <w:rsid w:val="0027613D"/>
    <w:rsid w:val="002771A0"/>
    <w:rsid w:val="00280BFF"/>
    <w:rsid w:val="00286A8F"/>
    <w:rsid w:val="00286EEB"/>
    <w:rsid w:val="00291FE1"/>
    <w:rsid w:val="00292CC1"/>
    <w:rsid w:val="00293342"/>
    <w:rsid w:val="00293E5F"/>
    <w:rsid w:val="0029413B"/>
    <w:rsid w:val="002957EB"/>
    <w:rsid w:val="0029611C"/>
    <w:rsid w:val="0029617C"/>
    <w:rsid w:val="002962AF"/>
    <w:rsid w:val="0029754C"/>
    <w:rsid w:val="002A026F"/>
    <w:rsid w:val="002A1DDB"/>
    <w:rsid w:val="002A355C"/>
    <w:rsid w:val="002A3626"/>
    <w:rsid w:val="002A4D3D"/>
    <w:rsid w:val="002A7998"/>
    <w:rsid w:val="002B0294"/>
    <w:rsid w:val="002B16B0"/>
    <w:rsid w:val="002B2AC7"/>
    <w:rsid w:val="002B5A27"/>
    <w:rsid w:val="002C3044"/>
    <w:rsid w:val="002C4267"/>
    <w:rsid w:val="002C4BFC"/>
    <w:rsid w:val="002C4E55"/>
    <w:rsid w:val="002C554D"/>
    <w:rsid w:val="002C5F34"/>
    <w:rsid w:val="002D28A0"/>
    <w:rsid w:val="002D2CBE"/>
    <w:rsid w:val="002D6AAF"/>
    <w:rsid w:val="002D7073"/>
    <w:rsid w:val="002E098D"/>
    <w:rsid w:val="002E340B"/>
    <w:rsid w:val="002E3B16"/>
    <w:rsid w:val="002E3F2C"/>
    <w:rsid w:val="002E3F30"/>
    <w:rsid w:val="002E447E"/>
    <w:rsid w:val="002E4664"/>
    <w:rsid w:val="002E4CAF"/>
    <w:rsid w:val="002E4F5E"/>
    <w:rsid w:val="002E5FB4"/>
    <w:rsid w:val="002F39C2"/>
    <w:rsid w:val="002F47B3"/>
    <w:rsid w:val="002F4A18"/>
    <w:rsid w:val="002F4C67"/>
    <w:rsid w:val="002F64EA"/>
    <w:rsid w:val="002F7F94"/>
    <w:rsid w:val="00301D12"/>
    <w:rsid w:val="003025B7"/>
    <w:rsid w:val="003050C5"/>
    <w:rsid w:val="00306D45"/>
    <w:rsid w:val="003071C3"/>
    <w:rsid w:val="00307C5B"/>
    <w:rsid w:val="00307FD1"/>
    <w:rsid w:val="00311034"/>
    <w:rsid w:val="00312302"/>
    <w:rsid w:val="00312F27"/>
    <w:rsid w:val="0031371E"/>
    <w:rsid w:val="00316148"/>
    <w:rsid w:val="00316BBE"/>
    <w:rsid w:val="00317301"/>
    <w:rsid w:val="00317EFA"/>
    <w:rsid w:val="00317FD4"/>
    <w:rsid w:val="0032020C"/>
    <w:rsid w:val="00323623"/>
    <w:rsid w:val="003238DF"/>
    <w:rsid w:val="00323D2D"/>
    <w:rsid w:val="003254B9"/>
    <w:rsid w:val="0032764C"/>
    <w:rsid w:val="00327CAE"/>
    <w:rsid w:val="00330F25"/>
    <w:rsid w:val="003336BC"/>
    <w:rsid w:val="0033708B"/>
    <w:rsid w:val="00341AFA"/>
    <w:rsid w:val="0034218F"/>
    <w:rsid w:val="003437EE"/>
    <w:rsid w:val="0034400B"/>
    <w:rsid w:val="00345F10"/>
    <w:rsid w:val="003518E1"/>
    <w:rsid w:val="00353BEB"/>
    <w:rsid w:val="0035428A"/>
    <w:rsid w:val="00354F52"/>
    <w:rsid w:val="0035664D"/>
    <w:rsid w:val="00361FE4"/>
    <w:rsid w:val="00362531"/>
    <w:rsid w:val="003646A3"/>
    <w:rsid w:val="00364DD7"/>
    <w:rsid w:val="003654CE"/>
    <w:rsid w:val="00367DB0"/>
    <w:rsid w:val="00370F3E"/>
    <w:rsid w:val="00373B5D"/>
    <w:rsid w:val="0037440F"/>
    <w:rsid w:val="00375EE7"/>
    <w:rsid w:val="003779C2"/>
    <w:rsid w:val="003814DF"/>
    <w:rsid w:val="00381906"/>
    <w:rsid w:val="00387E15"/>
    <w:rsid w:val="00391938"/>
    <w:rsid w:val="00394BC1"/>
    <w:rsid w:val="00395FDD"/>
    <w:rsid w:val="003968C2"/>
    <w:rsid w:val="003979FC"/>
    <w:rsid w:val="003A0B16"/>
    <w:rsid w:val="003A2F95"/>
    <w:rsid w:val="003A6334"/>
    <w:rsid w:val="003A799E"/>
    <w:rsid w:val="003B08F5"/>
    <w:rsid w:val="003B0C91"/>
    <w:rsid w:val="003B3D27"/>
    <w:rsid w:val="003B4D9B"/>
    <w:rsid w:val="003B4EE9"/>
    <w:rsid w:val="003B7770"/>
    <w:rsid w:val="003C0E88"/>
    <w:rsid w:val="003C13E2"/>
    <w:rsid w:val="003C2876"/>
    <w:rsid w:val="003C2904"/>
    <w:rsid w:val="003C364D"/>
    <w:rsid w:val="003C6514"/>
    <w:rsid w:val="003C6817"/>
    <w:rsid w:val="003D14DA"/>
    <w:rsid w:val="003D1E9C"/>
    <w:rsid w:val="003D3930"/>
    <w:rsid w:val="003D695E"/>
    <w:rsid w:val="003D77D4"/>
    <w:rsid w:val="003E0F5E"/>
    <w:rsid w:val="003E40D7"/>
    <w:rsid w:val="003E40F6"/>
    <w:rsid w:val="003E4E9A"/>
    <w:rsid w:val="003E5116"/>
    <w:rsid w:val="003E5FC3"/>
    <w:rsid w:val="003F1BFA"/>
    <w:rsid w:val="003F27DF"/>
    <w:rsid w:val="003F2C1D"/>
    <w:rsid w:val="003F2E9D"/>
    <w:rsid w:val="003F6933"/>
    <w:rsid w:val="003F788B"/>
    <w:rsid w:val="00400A40"/>
    <w:rsid w:val="00400C14"/>
    <w:rsid w:val="00401063"/>
    <w:rsid w:val="00402E9C"/>
    <w:rsid w:val="00404E47"/>
    <w:rsid w:val="00404F89"/>
    <w:rsid w:val="0040571C"/>
    <w:rsid w:val="00405BEC"/>
    <w:rsid w:val="00405F6F"/>
    <w:rsid w:val="0040727C"/>
    <w:rsid w:val="00407F61"/>
    <w:rsid w:val="004108B9"/>
    <w:rsid w:val="00413AC7"/>
    <w:rsid w:val="00414DF0"/>
    <w:rsid w:val="00415DA3"/>
    <w:rsid w:val="00417C34"/>
    <w:rsid w:val="00421FCB"/>
    <w:rsid w:val="00422258"/>
    <w:rsid w:val="00422B73"/>
    <w:rsid w:val="00423357"/>
    <w:rsid w:val="00427FF9"/>
    <w:rsid w:val="00430A80"/>
    <w:rsid w:val="00432411"/>
    <w:rsid w:val="00432D55"/>
    <w:rsid w:val="00433ABD"/>
    <w:rsid w:val="004366B6"/>
    <w:rsid w:val="004419F0"/>
    <w:rsid w:val="00444B3B"/>
    <w:rsid w:val="004463B8"/>
    <w:rsid w:val="004501B4"/>
    <w:rsid w:val="00451AA0"/>
    <w:rsid w:val="0045255E"/>
    <w:rsid w:val="00453183"/>
    <w:rsid w:val="00455081"/>
    <w:rsid w:val="0045535C"/>
    <w:rsid w:val="00460213"/>
    <w:rsid w:val="004611E0"/>
    <w:rsid w:val="00461591"/>
    <w:rsid w:val="00461926"/>
    <w:rsid w:val="00461AEF"/>
    <w:rsid w:val="0047008E"/>
    <w:rsid w:val="00471E80"/>
    <w:rsid w:val="00471F5B"/>
    <w:rsid w:val="00471F6B"/>
    <w:rsid w:val="00472CE5"/>
    <w:rsid w:val="004744E9"/>
    <w:rsid w:val="0047529C"/>
    <w:rsid w:val="00475887"/>
    <w:rsid w:val="004816B5"/>
    <w:rsid w:val="00483647"/>
    <w:rsid w:val="00485873"/>
    <w:rsid w:val="00485C57"/>
    <w:rsid w:val="00491F22"/>
    <w:rsid w:val="004926FD"/>
    <w:rsid w:val="00493519"/>
    <w:rsid w:val="00494AD8"/>
    <w:rsid w:val="00494B47"/>
    <w:rsid w:val="0049729B"/>
    <w:rsid w:val="0049790A"/>
    <w:rsid w:val="004A30D2"/>
    <w:rsid w:val="004A4F50"/>
    <w:rsid w:val="004A6966"/>
    <w:rsid w:val="004B1FB0"/>
    <w:rsid w:val="004B254A"/>
    <w:rsid w:val="004B2FBD"/>
    <w:rsid w:val="004B3065"/>
    <w:rsid w:val="004B4897"/>
    <w:rsid w:val="004B48EF"/>
    <w:rsid w:val="004B6626"/>
    <w:rsid w:val="004B7090"/>
    <w:rsid w:val="004B77A9"/>
    <w:rsid w:val="004B7F3D"/>
    <w:rsid w:val="004C3AA4"/>
    <w:rsid w:val="004C60FC"/>
    <w:rsid w:val="004D1C6A"/>
    <w:rsid w:val="004D3785"/>
    <w:rsid w:val="004D3BDD"/>
    <w:rsid w:val="004D3EAD"/>
    <w:rsid w:val="004D5253"/>
    <w:rsid w:val="004D59FA"/>
    <w:rsid w:val="004D6EDC"/>
    <w:rsid w:val="004D798B"/>
    <w:rsid w:val="004D7C10"/>
    <w:rsid w:val="004E0054"/>
    <w:rsid w:val="004E0C64"/>
    <w:rsid w:val="004E20C3"/>
    <w:rsid w:val="004E330E"/>
    <w:rsid w:val="004E3E85"/>
    <w:rsid w:val="004E6FF6"/>
    <w:rsid w:val="004E71B9"/>
    <w:rsid w:val="004F1CEE"/>
    <w:rsid w:val="004F240B"/>
    <w:rsid w:val="004F4AE8"/>
    <w:rsid w:val="004F5193"/>
    <w:rsid w:val="004F5D61"/>
    <w:rsid w:val="004F6E0E"/>
    <w:rsid w:val="004F74FC"/>
    <w:rsid w:val="004F7897"/>
    <w:rsid w:val="00501D99"/>
    <w:rsid w:val="00507322"/>
    <w:rsid w:val="005102A5"/>
    <w:rsid w:val="005107CB"/>
    <w:rsid w:val="005112DC"/>
    <w:rsid w:val="00513322"/>
    <w:rsid w:val="0051657B"/>
    <w:rsid w:val="00517A42"/>
    <w:rsid w:val="00517D2C"/>
    <w:rsid w:val="00520605"/>
    <w:rsid w:val="00525467"/>
    <w:rsid w:val="00526E4D"/>
    <w:rsid w:val="00527E82"/>
    <w:rsid w:val="00527E8D"/>
    <w:rsid w:val="005333D7"/>
    <w:rsid w:val="005340F7"/>
    <w:rsid w:val="005377CB"/>
    <w:rsid w:val="005378AB"/>
    <w:rsid w:val="0054021A"/>
    <w:rsid w:val="00542EBB"/>
    <w:rsid w:val="005431EE"/>
    <w:rsid w:val="00543516"/>
    <w:rsid w:val="005460A8"/>
    <w:rsid w:val="005471C2"/>
    <w:rsid w:val="005508BD"/>
    <w:rsid w:val="00550BAC"/>
    <w:rsid w:val="00552192"/>
    <w:rsid w:val="0055220D"/>
    <w:rsid w:val="0055461F"/>
    <w:rsid w:val="00555CAA"/>
    <w:rsid w:val="00561F75"/>
    <w:rsid w:val="0056295E"/>
    <w:rsid w:val="0056372C"/>
    <w:rsid w:val="00566BE1"/>
    <w:rsid w:val="0057185C"/>
    <w:rsid w:val="00572C6F"/>
    <w:rsid w:val="00573310"/>
    <w:rsid w:val="0057337C"/>
    <w:rsid w:val="005747F9"/>
    <w:rsid w:val="00575029"/>
    <w:rsid w:val="0057521B"/>
    <w:rsid w:val="00575309"/>
    <w:rsid w:val="00576889"/>
    <w:rsid w:val="00577521"/>
    <w:rsid w:val="00577756"/>
    <w:rsid w:val="00577987"/>
    <w:rsid w:val="00577C7A"/>
    <w:rsid w:val="00580CE0"/>
    <w:rsid w:val="005821D1"/>
    <w:rsid w:val="0058361F"/>
    <w:rsid w:val="00583699"/>
    <w:rsid w:val="0058398C"/>
    <w:rsid w:val="005875BD"/>
    <w:rsid w:val="00594680"/>
    <w:rsid w:val="005947DE"/>
    <w:rsid w:val="0059563A"/>
    <w:rsid w:val="00595958"/>
    <w:rsid w:val="00595B19"/>
    <w:rsid w:val="00596160"/>
    <w:rsid w:val="00596E8B"/>
    <w:rsid w:val="005A1254"/>
    <w:rsid w:val="005A185B"/>
    <w:rsid w:val="005A1E11"/>
    <w:rsid w:val="005A7526"/>
    <w:rsid w:val="005B261D"/>
    <w:rsid w:val="005B3790"/>
    <w:rsid w:val="005B3E3C"/>
    <w:rsid w:val="005B53BF"/>
    <w:rsid w:val="005B6B26"/>
    <w:rsid w:val="005B77C2"/>
    <w:rsid w:val="005B77C4"/>
    <w:rsid w:val="005C0974"/>
    <w:rsid w:val="005C0F03"/>
    <w:rsid w:val="005C3568"/>
    <w:rsid w:val="005C3B2F"/>
    <w:rsid w:val="005C4548"/>
    <w:rsid w:val="005C55F2"/>
    <w:rsid w:val="005C66F6"/>
    <w:rsid w:val="005C6FE3"/>
    <w:rsid w:val="005D129F"/>
    <w:rsid w:val="005D4565"/>
    <w:rsid w:val="005D5D47"/>
    <w:rsid w:val="005D6B07"/>
    <w:rsid w:val="005E07A3"/>
    <w:rsid w:val="005E0985"/>
    <w:rsid w:val="005E0F9D"/>
    <w:rsid w:val="005E1B75"/>
    <w:rsid w:val="005E568B"/>
    <w:rsid w:val="005E6B1B"/>
    <w:rsid w:val="005F1DD7"/>
    <w:rsid w:val="005F241B"/>
    <w:rsid w:val="005F2E0E"/>
    <w:rsid w:val="005F3F28"/>
    <w:rsid w:val="005F50A1"/>
    <w:rsid w:val="005F6818"/>
    <w:rsid w:val="00602EE2"/>
    <w:rsid w:val="00603717"/>
    <w:rsid w:val="00603A9D"/>
    <w:rsid w:val="00604123"/>
    <w:rsid w:val="00604868"/>
    <w:rsid w:val="00606D46"/>
    <w:rsid w:val="00610699"/>
    <w:rsid w:val="006108C9"/>
    <w:rsid w:val="00610A6B"/>
    <w:rsid w:val="00612168"/>
    <w:rsid w:val="006128E8"/>
    <w:rsid w:val="00613BD7"/>
    <w:rsid w:val="00614522"/>
    <w:rsid w:val="00615D3E"/>
    <w:rsid w:val="00616471"/>
    <w:rsid w:val="00616FA6"/>
    <w:rsid w:val="00620E55"/>
    <w:rsid w:val="00625A95"/>
    <w:rsid w:val="00626AB0"/>
    <w:rsid w:val="006274F0"/>
    <w:rsid w:val="00627A99"/>
    <w:rsid w:val="00631100"/>
    <w:rsid w:val="00633B32"/>
    <w:rsid w:val="00634451"/>
    <w:rsid w:val="0063487C"/>
    <w:rsid w:val="0063569E"/>
    <w:rsid w:val="0063659B"/>
    <w:rsid w:val="00637086"/>
    <w:rsid w:val="00640818"/>
    <w:rsid w:val="00640C9D"/>
    <w:rsid w:val="00644E47"/>
    <w:rsid w:val="006468FF"/>
    <w:rsid w:val="006514FD"/>
    <w:rsid w:val="0065177E"/>
    <w:rsid w:val="006560BB"/>
    <w:rsid w:val="0065737A"/>
    <w:rsid w:val="00657B03"/>
    <w:rsid w:val="0066166B"/>
    <w:rsid w:val="00662B61"/>
    <w:rsid w:val="00664195"/>
    <w:rsid w:val="0066479E"/>
    <w:rsid w:val="00664E77"/>
    <w:rsid w:val="006676F7"/>
    <w:rsid w:val="00670B94"/>
    <w:rsid w:val="006727F0"/>
    <w:rsid w:val="00675D53"/>
    <w:rsid w:val="006764ED"/>
    <w:rsid w:val="006800A9"/>
    <w:rsid w:val="006800B1"/>
    <w:rsid w:val="0068391A"/>
    <w:rsid w:val="00683C35"/>
    <w:rsid w:val="006854BE"/>
    <w:rsid w:val="00686A6A"/>
    <w:rsid w:val="00687BA1"/>
    <w:rsid w:val="00687EBD"/>
    <w:rsid w:val="006923F0"/>
    <w:rsid w:val="006939DA"/>
    <w:rsid w:val="00693C60"/>
    <w:rsid w:val="00693CE7"/>
    <w:rsid w:val="00694C2A"/>
    <w:rsid w:val="0069656B"/>
    <w:rsid w:val="00696948"/>
    <w:rsid w:val="00696DA7"/>
    <w:rsid w:val="006A13E1"/>
    <w:rsid w:val="006A51B3"/>
    <w:rsid w:val="006A6CD0"/>
    <w:rsid w:val="006A7392"/>
    <w:rsid w:val="006B1474"/>
    <w:rsid w:val="006B1980"/>
    <w:rsid w:val="006B1CF0"/>
    <w:rsid w:val="006B2C31"/>
    <w:rsid w:val="006B38C4"/>
    <w:rsid w:val="006B48DD"/>
    <w:rsid w:val="006B525B"/>
    <w:rsid w:val="006B5C63"/>
    <w:rsid w:val="006B798A"/>
    <w:rsid w:val="006C1F45"/>
    <w:rsid w:val="006C3134"/>
    <w:rsid w:val="006C4912"/>
    <w:rsid w:val="006C58FD"/>
    <w:rsid w:val="006C67DA"/>
    <w:rsid w:val="006D123A"/>
    <w:rsid w:val="006D2246"/>
    <w:rsid w:val="006D2E68"/>
    <w:rsid w:val="006D3775"/>
    <w:rsid w:val="006D3CB1"/>
    <w:rsid w:val="006D6BE4"/>
    <w:rsid w:val="006D70E0"/>
    <w:rsid w:val="006D7B97"/>
    <w:rsid w:val="006D7E27"/>
    <w:rsid w:val="006E0746"/>
    <w:rsid w:val="006E0F5C"/>
    <w:rsid w:val="006E223C"/>
    <w:rsid w:val="006E3B10"/>
    <w:rsid w:val="006E4C11"/>
    <w:rsid w:val="006F0A00"/>
    <w:rsid w:val="006F1C72"/>
    <w:rsid w:val="006F2973"/>
    <w:rsid w:val="006F3F7E"/>
    <w:rsid w:val="006F4447"/>
    <w:rsid w:val="006F4FCA"/>
    <w:rsid w:val="006F52D2"/>
    <w:rsid w:val="006F7B4A"/>
    <w:rsid w:val="00700CFD"/>
    <w:rsid w:val="00700F69"/>
    <w:rsid w:val="00703EF9"/>
    <w:rsid w:val="00704D34"/>
    <w:rsid w:val="00707C7F"/>
    <w:rsid w:val="00710257"/>
    <w:rsid w:val="007131A7"/>
    <w:rsid w:val="007149B9"/>
    <w:rsid w:val="00715715"/>
    <w:rsid w:val="00717AD1"/>
    <w:rsid w:val="00720041"/>
    <w:rsid w:val="007204DB"/>
    <w:rsid w:val="00720977"/>
    <w:rsid w:val="00723F7B"/>
    <w:rsid w:val="007247A0"/>
    <w:rsid w:val="0072595B"/>
    <w:rsid w:val="00726762"/>
    <w:rsid w:val="00730BE4"/>
    <w:rsid w:val="00730FB5"/>
    <w:rsid w:val="007310E3"/>
    <w:rsid w:val="007312A9"/>
    <w:rsid w:val="007313D3"/>
    <w:rsid w:val="00731748"/>
    <w:rsid w:val="00732B59"/>
    <w:rsid w:val="007344DD"/>
    <w:rsid w:val="00734E11"/>
    <w:rsid w:val="007358A7"/>
    <w:rsid w:val="007367A3"/>
    <w:rsid w:val="00737028"/>
    <w:rsid w:val="0074074A"/>
    <w:rsid w:val="00742562"/>
    <w:rsid w:val="00742FC8"/>
    <w:rsid w:val="007431B7"/>
    <w:rsid w:val="0074394F"/>
    <w:rsid w:val="00743A9E"/>
    <w:rsid w:val="007441C8"/>
    <w:rsid w:val="00747551"/>
    <w:rsid w:val="007524E4"/>
    <w:rsid w:val="007525C2"/>
    <w:rsid w:val="00753204"/>
    <w:rsid w:val="007537F6"/>
    <w:rsid w:val="0075484E"/>
    <w:rsid w:val="00755924"/>
    <w:rsid w:val="0075648D"/>
    <w:rsid w:val="00756777"/>
    <w:rsid w:val="007604FB"/>
    <w:rsid w:val="007613F4"/>
    <w:rsid w:val="007643D2"/>
    <w:rsid w:val="007647F0"/>
    <w:rsid w:val="00764E64"/>
    <w:rsid w:val="00765501"/>
    <w:rsid w:val="00766806"/>
    <w:rsid w:val="00767373"/>
    <w:rsid w:val="00767D98"/>
    <w:rsid w:val="00772BAC"/>
    <w:rsid w:val="007731C3"/>
    <w:rsid w:val="00774B39"/>
    <w:rsid w:val="007751E6"/>
    <w:rsid w:val="00776316"/>
    <w:rsid w:val="007778EC"/>
    <w:rsid w:val="00780ABD"/>
    <w:rsid w:val="00782783"/>
    <w:rsid w:val="00783BAB"/>
    <w:rsid w:val="00786123"/>
    <w:rsid w:val="00787FD0"/>
    <w:rsid w:val="0079167F"/>
    <w:rsid w:val="00792118"/>
    <w:rsid w:val="0079237E"/>
    <w:rsid w:val="00792A1F"/>
    <w:rsid w:val="00792AF4"/>
    <w:rsid w:val="0079612D"/>
    <w:rsid w:val="00796224"/>
    <w:rsid w:val="00796EC2"/>
    <w:rsid w:val="007A0B24"/>
    <w:rsid w:val="007A14ED"/>
    <w:rsid w:val="007A48F1"/>
    <w:rsid w:val="007A76BA"/>
    <w:rsid w:val="007B0554"/>
    <w:rsid w:val="007B17A9"/>
    <w:rsid w:val="007B37AB"/>
    <w:rsid w:val="007B7AC8"/>
    <w:rsid w:val="007C03D1"/>
    <w:rsid w:val="007C262F"/>
    <w:rsid w:val="007C26F8"/>
    <w:rsid w:val="007C2D0E"/>
    <w:rsid w:val="007C405A"/>
    <w:rsid w:val="007C4298"/>
    <w:rsid w:val="007C586F"/>
    <w:rsid w:val="007C6EDC"/>
    <w:rsid w:val="007C6FA8"/>
    <w:rsid w:val="007C7CB1"/>
    <w:rsid w:val="007D0917"/>
    <w:rsid w:val="007D0940"/>
    <w:rsid w:val="007D0CD2"/>
    <w:rsid w:val="007D139C"/>
    <w:rsid w:val="007D297A"/>
    <w:rsid w:val="007D3425"/>
    <w:rsid w:val="007D3F0D"/>
    <w:rsid w:val="007D5036"/>
    <w:rsid w:val="007D5113"/>
    <w:rsid w:val="007D6A2C"/>
    <w:rsid w:val="007E1F09"/>
    <w:rsid w:val="007E44D2"/>
    <w:rsid w:val="007F03E1"/>
    <w:rsid w:val="007F0A74"/>
    <w:rsid w:val="007F469A"/>
    <w:rsid w:val="007F4E16"/>
    <w:rsid w:val="007F5D8D"/>
    <w:rsid w:val="007F7322"/>
    <w:rsid w:val="007F7569"/>
    <w:rsid w:val="00800664"/>
    <w:rsid w:val="008034C4"/>
    <w:rsid w:val="00805269"/>
    <w:rsid w:val="00805F28"/>
    <w:rsid w:val="00807C8A"/>
    <w:rsid w:val="008103D7"/>
    <w:rsid w:val="00811502"/>
    <w:rsid w:val="00814B06"/>
    <w:rsid w:val="00814D68"/>
    <w:rsid w:val="00814DD7"/>
    <w:rsid w:val="008154EF"/>
    <w:rsid w:val="00816E2D"/>
    <w:rsid w:val="0081785B"/>
    <w:rsid w:val="0082012A"/>
    <w:rsid w:val="00821379"/>
    <w:rsid w:val="00821D6D"/>
    <w:rsid w:val="00822780"/>
    <w:rsid w:val="00822A72"/>
    <w:rsid w:val="008242E4"/>
    <w:rsid w:val="00825843"/>
    <w:rsid w:val="00826749"/>
    <w:rsid w:val="008309FE"/>
    <w:rsid w:val="00830CD8"/>
    <w:rsid w:val="008351CF"/>
    <w:rsid w:val="008356B4"/>
    <w:rsid w:val="0083575D"/>
    <w:rsid w:val="00836614"/>
    <w:rsid w:val="00837343"/>
    <w:rsid w:val="00837E1C"/>
    <w:rsid w:val="00837F9A"/>
    <w:rsid w:val="00841F95"/>
    <w:rsid w:val="00842429"/>
    <w:rsid w:val="00843FA8"/>
    <w:rsid w:val="0084477D"/>
    <w:rsid w:val="00845092"/>
    <w:rsid w:val="008503D6"/>
    <w:rsid w:val="00851394"/>
    <w:rsid w:val="00851E7D"/>
    <w:rsid w:val="00853388"/>
    <w:rsid w:val="00853CBD"/>
    <w:rsid w:val="008553BD"/>
    <w:rsid w:val="00856EDB"/>
    <w:rsid w:val="00860BF4"/>
    <w:rsid w:val="00860C4F"/>
    <w:rsid w:val="0086271D"/>
    <w:rsid w:val="00862D44"/>
    <w:rsid w:val="00863356"/>
    <w:rsid w:val="00864704"/>
    <w:rsid w:val="00865D9E"/>
    <w:rsid w:val="0086615C"/>
    <w:rsid w:val="00870ED9"/>
    <w:rsid w:val="00871DF7"/>
    <w:rsid w:val="00873FA7"/>
    <w:rsid w:val="00874BBA"/>
    <w:rsid w:val="00876C76"/>
    <w:rsid w:val="0087728D"/>
    <w:rsid w:val="00880424"/>
    <w:rsid w:val="00881054"/>
    <w:rsid w:val="008813A3"/>
    <w:rsid w:val="00881D2C"/>
    <w:rsid w:val="00881D94"/>
    <w:rsid w:val="00882049"/>
    <w:rsid w:val="00882762"/>
    <w:rsid w:val="00884200"/>
    <w:rsid w:val="008909E3"/>
    <w:rsid w:val="00890E25"/>
    <w:rsid w:val="00890EC5"/>
    <w:rsid w:val="00893A07"/>
    <w:rsid w:val="00893E63"/>
    <w:rsid w:val="00893FC2"/>
    <w:rsid w:val="008943A6"/>
    <w:rsid w:val="00894B41"/>
    <w:rsid w:val="00895D5D"/>
    <w:rsid w:val="008976FE"/>
    <w:rsid w:val="008A4AD1"/>
    <w:rsid w:val="008B0F76"/>
    <w:rsid w:val="008B12E5"/>
    <w:rsid w:val="008B2964"/>
    <w:rsid w:val="008B2B50"/>
    <w:rsid w:val="008B530B"/>
    <w:rsid w:val="008B6717"/>
    <w:rsid w:val="008C1083"/>
    <w:rsid w:val="008C1A27"/>
    <w:rsid w:val="008C1FF5"/>
    <w:rsid w:val="008C4016"/>
    <w:rsid w:val="008C44EF"/>
    <w:rsid w:val="008C7F1A"/>
    <w:rsid w:val="008D061E"/>
    <w:rsid w:val="008D1823"/>
    <w:rsid w:val="008D19EE"/>
    <w:rsid w:val="008D3F3C"/>
    <w:rsid w:val="008D447E"/>
    <w:rsid w:val="008D655B"/>
    <w:rsid w:val="008D7378"/>
    <w:rsid w:val="008D77DE"/>
    <w:rsid w:val="008E21B6"/>
    <w:rsid w:val="008E2A1A"/>
    <w:rsid w:val="008E395E"/>
    <w:rsid w:val="008E5516"/>
    <w:rsid w:val="008E60F1"/>
    <w:rsid w:val="008E687B"/>
    <w:rsid w:val="008E68D5"/>
    <w:rsid w:val="008E78B1"/>
    <w:rsid w:val="008F0147"/>
    <w:rsid w:val="008F0C63"/>
    <w:rsid w:val="008F20D0"/>
    <w:rsid w:val="008F4A33"/>
    <w:rsid w:val="008F6FA5"/>
    <w:rsid w:val="008F7A80"/>
    <w:rsid w:val="009003AE"/>
    <w:rsid w:val="00904828"/>
    <w:rsid w:val="00905832"/>
    <w:rsid w:val="00906C82"/>
    <w:rsid w:val="00907A73"/>
    <w:rsid w:val="00907CA4"/>
    <w:rsid w:val="0091058A"/>
    <w:rsid w:val="0091085D"/>
    <w:rsid w:val="00911D05"/>
    <w:rsid w:val="00911DD5"/>
    <w:rsid w:val="00913955"/>
    <w:rsid w:val="00915AA0"/>
    <w:rsid w:val="0091788A"/>
    <w:rsid w:val="0092162D"/>
    <w:rsid w:val="00921946"/>
    <w:rsid w:val="00924AF7"/>
    <w:rsid w:val="00925058"/>
    <w:rsid w:val="00925D39"/>
    <w:rsid w:val="00926F10"/>
    <w:rsid w:val="009278A2"/>
    <w:rsid w:val="009278C4"/>
    <w:rsid w:val="00927E36"/>
    <w:rsid w:val="00931B19"/>
    <w:rsid w:val="00932AB8"/>
    <w:rsid w:val="00932FE1"/>
    <w:rsid w:val="009331D4"/>
    <w:rsid w:val="009340DD"/>
    <w:rsid w:val="0093419F"/>
    <w:rsid w:val="00941D91"/>
    <w:rsid w:val="00942277"/>
    <w:rsid w:val="0094267F"/>
    <w:rsid w:val="009428DA"/>
    <w:rsid w:val="009438CA"/>
    <w:rsid w:val="00946ADF"/>
    <w:rsid w:val="009477A9"/>
    <w:rsid w:val="00947955"/>
    <w:rsid w:val="00947B24"/>
    <w:rsid w:val="00950FBC"/>
    <w:rsid w:val="00953BAC"/>
    <w:rsid w:val="0095496E"/>
    <w:rsid w:val="009554AB"/>
    <w:rsid w:val="00955D07"/>
    <w:rsid w:val="00955F19"/>
    <w:rsid w:val="00957C9E"/>
    <w:rsid w:val="009616F0"/>
    <w:rsid w:val="00962B5B"/>
    <w:rsid w:val="00963859"/>
    <w:rsid w:val="00964FF4"/>
    <w:rsid w:val="00965944"/>
    <w:rsid w:val="009724B3"/>
    <w:rsid w:val="009730DA"/>
    <w:rsid w:val="00974C88"/>
    <w:rsid w:val="0097648D"/>
    <w:rsid w:val="0097688D"/>
    <w:rsid w:val="00980EB2"/>
    <w:rsid w:val="009863F0"/>
    <w:rsid w:val="00986C48"/>
    <w:rsid w:val="00986F15"/>
    <w:rsid w:val="00990D79"/>
    <w:rsid w:val="00992B4F"/>
    <w:rsid w:val="00993A70"/>
    <w:rsid w:val="00994134"/>
    <w:rsid w:val="00995904"/>
    <w:rsid w:val="00995D92"/>
    <w:rsid w:val="0099682B"/>
    <w:rsid w:val="00996C35"/>
    <w:rsid w:val="009A1695"/>
    <w:rsid w:val="009A1D64"/>
    <w:rsid w:val="009A33E1"/>
    <w:rsid w:val="009A4837"/>
    <w:rsid w:val="009A5A19"/>
    <w:rsid w:val="009A5F71"/>
    <w:rsid w:val="009B13FF"/>
    <w:rsid w:val="009B391D"/>
    <w:rsid w:val="009B5680"/>
    <w:rsid w:val="009B6482"/>
    <w:rsid w:val="009B72FC"/>
    <w:rsid w:val="009C118D"/>
    <w:rsid w:val="009C19BF"/>
    <w:rsid w:val="009C1AB8"/>
    <w:rsid w:val="009C29E3"/>
    <w:rsid w:val="009C2E54"/>
    <w:rsid w:val="009C40AB"/>
    <w:rsid w:val="009C40DC"/>
    <w:rsid w:val="009C42E0"/>
    <w:rsid w:val="009C52C8"/>
    <w:rsid w:val="009C5708"/>
    <w:rsid w:val="009C779D"/>
    <w:rsid w:val="009D1430"/>
    <w:rsid w:val="009D1821"/>
    <w:rsid w:val="009D2746"/>
    <w:rsid w:val="009D3481"/>
    <w:rsid w:val="009D5A7B"/>
    <w:rsid w:val="009E1513"/>
    <w:rsid w:val="009E183E"/>
    <w:rsid w:val="009E3447"/>
    <w:rsid w:val="009E3FEA"/>
    <w:rsid w:val="009E4729"/>
    <w:rsid w:val="009E6726"/>
    <w:rsid w:val="009F28F7"/>
    <w:rsid w:val="009F2C31"/>
    <w:rsid w:val="009F3472"/>
    <w:rsid w:val="009F4DEA"/>
    <w:rsid w:val="009F4F55"/>
    <w:rsid w:val="009F6352"/>
    <w:rsid w:val="009F6E44"/>
    <w:rsid w:val="00A026E8"/>
    <w:rsid w:val="00A051C6"/>
    <w:rsid w:val="00A06A9C"/>
    <w:rsid w:val="00A10C53"/>
    <w:rsid w:val="00A10DED"/>
    <w:rsid w:val="00A16427"/>
    <w:rsid w:val="00A16CE7"/>
    <w:rsid w:val="00A17836"/>
    <w:rsid w:val="00A20B26"/>
    <w:rsid w:val="00A21281"/>
    <w:rsid w:val="00A2177A"/>
    <w:rsid w:val="00A252FB"/>
    <w:rsid w:val="00A2687B"/>
    <w:rsid w:val="00A2756C"/>
    <w:rsid w:val="00A31548"/>
    <w:rsid w:val="00A3225A"/>
    <w:rsid w:val="00A3241C"/>
    <w:rsid w:val="00A32EE6"/>
    <w:rsid w:val="00A34E0E"/>
    <w:rsid w:val="00A36FE5"/>
    <w:rsid w:val="00A37667"/>
    <w:rsid w:val="00A40CB5"/>
    <w:rsid w:val="00A43CD6"/>
    <w:rsid w:val="00A44702"/>
    <w:rsid w:val="00A45D6E"/>
    <w:rsid w:val="00A473F8"/>
    <w:rsid w:val="00A50CE2"/>
    <w:rsid w:val="00A51CC0"/>
    <w:rsid w:val="00A55F65"/>
    <w:rsid w:val="00A56A0F"/>
    <w:rsid w:val="00A56BD1"/>
    <w:rsid w:val="00A61A5B"/>
    <w:rsid w:val="00A62723"/>
    <w:rsid w:val="00A654CD"/>
    <w:rsid w:val="00A66E1E"/>
    <w:rsid w:val="00A67D1E"/>
    <w:rsid w:val="00A71BB8"/>
    <w:rsid w:val="00A77018"/>
    <w:rsid w:val="00A826C0"/>
    <w:rsid w:val="00A82AD8"/>
    <w:rsid w:val="00A83646"/>
    <w:rsid w:val="00A83C31"/>
    <w:rsid w:val="00A85364"/>
    <w:rsid w:val="00A90ECE"/>
    <w:rsid w:val="00A941B5"/>
    <w:rsid w:val="00A97DFC"/>
    <w:rsid w:val="00AA1062"/>
    <w:rsid w:val="00AA7F24"/>
    <w:rsid w:val="00AB110F"/>
    <w:rsid w:val="00AB12CE"/>
    <w:rsid w:val="00AB5ACD"/>
    <w:rsid w:val="00AB5C54"/>
    <w:rsid w:val="00AB70BC"/>
    <w:rsid w:val="00AB737E"/>
    <w:rsid w:val="00AC0428"/>
    <w:rsid w:val="00AC14E5"/>
    <w:rsid w:val="00AC3282"/>
    <w:rsid w:val="00AC355A"/>
    <w:rsid w:val="00AC3DBA"/>
    <w:rsid w:val="00AC436E"/>
    <w:rsid w:val="00AC5500"/>
    <w:rsid w:val="00AC5544"/>
    <w:rsid w:val="00AC658E"/>
    <w:rsid w:val="00AC6BED"/>
    <w:rsid w:val="00AC6DE8"/>
    <w:rsid w:val="00AD1B90"/>
    <w:rsid w:val="00AD3EC1"/>
    <w:rsid w:val="00AD40AF"/>
    <w:rsid w:val="00AD4FE6"/>
    <w:rsid w:val="00AD6BB9"/>
    <w:rsid w:val="00AD6E9D"/>
    <w:rsid w:val="00AE2D8D"/>
    <w:rsid w:val="00AE6351"/>
    <w:rsid w:val="00AE6579"/>
    <w:rsid w:val="00AF5A29"/>
    <w:rsid w:val="00AF5EBB"/>
    <w:rsid w:val="00AF7C51"/>
    <w:rsid w:val="00B02386"/>
    <w:rsid w:val="00B05A7F"/>
    <w:rsid w:val="00B07645"/>
    <w:rsid w:val="00B10078"/>
    <w:rsid w:val="00B10156"/>
    <w:rsid w:val="00B12AD1"/>
    <w:rsid w:val="00B136C7"/>
    <w:rsid w:val="00B137B2"/>
    <w:rsid w:val="00B13825"/>
    <w:rsid w:val="00B165BE"/>
    <w:rsid w:val="00B177AE"/>
    <w:rsid w:val="00B243AE"/>
    <w:rsid w:val="00B25653"/>
    <w:rsid w:val="00B30AF8"/>
    <w:rsid w:val="00B322D7"/>
    <w:rsid w:val="00B329A9"/>
    <w:rsid w:val="00B33B2C"/>
    <w:rsid w:val="00B34E10"/>
    <w:rsid w:val="00B3623D"/>
    <w:rsid w:val="00B3688D"/>
    <w:rsid w:val="00B3698D"/>
    <w:rsid w:val="00B37035"/>
    <w:rsid w:val="00B40528"/>
    <w:rsid w:val="00B41715"/>
    <w:rsid w:val="00B417ED"/>
    <w:rsid w:val="00B424B7"/>
    <w:rsid w:val="00B43A5A"/>
    <w:rsid w:val="00B4409B"/>
    <w:rsid w:val="00B4747F"/>
    <w:rsid w:val="00B50000"/>
    <w:rsid w:val="00B5041B"/>
    <w:rsid w:val="00B51DC6"/>
    <w:rsid w:val="00B54CD9"/>
    <w:rsid w:val="00B55336"/>
    <w:rsid w:val="00B5566C"/>
    <w:rsid w:val="00B575E0"/>
    <w:rsid w:val="00B6279C"/>
    <w:rsid w:val="00B63386"/>
    <w:rsid w:val="00B63F2D"/>
    <w:rsid w:val="00B64DAA"/>
    <w:rsid w:val="00B66E4E"/>
    <w:rsid w:val="00B70890"/>
    <w:rsid w:val="00B70B07"/>
    <w:rsid w:val="00B737C5"/>
    <w:rsid w:val="00B73AC0"/>
    <w:rsid w:val="00B742DB"/>
    <w:rsid w:val="00B757F1"/>
    <w:rsid w:val="00B81241"/>
    <w:rsid w:val="00B817F0"/>
    <w:rsid w:val="00B8253E"/>
    <w:rsid w:val="00B844CC"/>
    <w:rsid w:val="00B8545D"/>
    <w:rsid w:val="00B86B47"/>
    <w:rsid w:val="00B86E12"/>
    <w:rsid w:val="00B873F7"/>
    <w:rsid w:val="00B905C8"/>
    <w:rsid w:val="00B91314"/>
    <w:rsid w:val="00B9325C"/>
    <w:rsid w:val="00B93C1B"/>
    <w:rsid w:val="00B9489A"/>
    <w:rsid w:val="00B9734A"/>
    <w:rsid w:val="00BA5FA9"/>
    <w:rsid w:val="00BA648F"/>
    <w:rsid w:val="00BA6BB7"/>
    <w:rsid w:val="00BA78C2"/>
    <w:rsid w:val="00BA7CEC"/>
    <w:rsid w:val="00BA7D6E"/>
    <w:rsid w:val="00BB1FC3"/>
    <w:rsid w:val="00BB28F8"/>
    <w:rsid w:val="00BB2BD1"/>
    <w:rsid w:val="00BB5F96"/>
    <w:rsid w:val="00BC2032"/>
    <w:rsid w:val="00BC3CC4"/>
    <w:rsid w:val="00BC4EBB"/>
    <w:rsid w:val="00BC59A5"/>
    <w:rsid w:val="00BD2E11"/>
    <w:rsid w:val="00BD4AEC"/>
    <w:rsid w:val="00BD5AD8"/>
    <w:rsid w:val="00BD5F81"/>
    <w:rsid w:val="00BE00C7"/>
    <w:rsid w:val="00BE0E2C"/>
    <w:rsid w:val="00BE2113"/>
    <w:rsid w:val="00BE2C31"/>
    <w:rsid w:val="00BE596E"/>
    <w:rsid w:val="00BE6C3F"/>
    <w:rsid w:val="00BE777D"/>
    <w:rsid w:val="00BF4ECD"/>
    <w:rsid w:val="00C025D3"/>
    <w:rsid w:val="00C0321C"/>
    <w:rsid w:val="00C0528B"/>
    <w:rsid w:val="00C057F9"/>
    <w:rsid w:val="00C0717B"/>
    <w:rsid w:val="00C10B82"/>
    <w:rsid w:val="00C12081"/>
    <w:rsid w:val="00C15521"/>
    <w:rsid w:val="00C16399"/>
    <w:rsid w:val="00C21F46"/>
    <w:rsid w:val="00C2235D"/>
    <w:rsid w:val="00C22B7B"/>
    <w:rsid w:val="00C233F2"/>
    <w:rsid w:val="00C25203"/>
    <w:rsid w:val="00C30067"/>
    <w:rsid w:val="00C344F5"/>
    <w:rsid w:val="00C362EA"/>
    <w:rsid w:val="00C36B36"/>
    <w:rsid w:val="00C3738D"/>
    <w:rsid w:val="00C37767"/>
    <w:rsid w:val="00C40E31"/>
    <w:rsid w:val="00C419B6"/>
    <w:rsid w:val="00C426F4"/>
    <w:rsid w:val="00C42703"/>
    <w:rsid w:val="00C4376B"/>
    <w:rsid w:val="00C44226"/>
    <w:rsid w:val="00C44B7C"/>
    <w:rsid w:val="00C46458"/>
    <w:rsid w:val="00C46EC8"/>
    <w:rsid w:val="00C46F09"/>
    <w:rsid w:val="00C4716B"/>
    <w:rsid w:val="00C473BD"/>
    <w:rsid w:val="00C47B4F"/>
    <w:rsid w:val="00C47BAD"/>
    <w:rsid w:val="00C505FD"/>
    <w:rsid w:val="00C50E5B"/>
    <w:rsid w:val="00C52B2D"/>
    <w:rsid w:val="00C535BF"/>
    <w:rsid w:val="00C53F48"/>
    <w:rsid w:val="00C54492"/>
    <w:rsid w:val="00C54ACB"/>
    <w:rsid w:val="00C55480"/>
    <w:rsid w:val="00C556F2"/>
    <w:rsid w:val="00C56C46"/>
    <w:rsid w:val="00C61697"/>
    <w:rsid w:val="00C62434"/>
    <w:rsid w:val="00C63C8C"/>
    <w:rsid w:val="00C65383"/>
    <w:rsid w:val="00C658B0"/>
    <w:rsid w:val="00C65A2F"/>
    <w:rsid w:val="00C70E72"/>
    <w:rsid w:val="00C7169C"/>
    <w:rsid w:val="00C73782"/>
    <w:rsid w:val="00C73EB7"/>
    <w:rsid w:val="00C74F7B"/>
    <w:rsid w:val="00C77A0B"/>
    <w:rsid w:val="00C820BF"/>
    <w:rsid w:val="00C82CEC"/>
    <w:rsid w:val="00C82E19"/>
    <w:rsid w:val="00C84D98"/>
    <w:rsid w:val="00C87EEE"/>
    <w:rsid w:val="00C91B26"/>
    <w:rsid w:val="00C91B69"/>
    <w:rsid w:val="00C9321F"/>
    <w:rsid w:val="00C9366A"/>
    <w:rsid w:val="00C93F19"/>
    <w:rsid w:val="00C93FAB"/>
    <w:rsid w:val="00C93FD9"/>
    <w:rsid w:val="00C95B78"/>
    <w:rsid w:val="00C96902"/>
    <w:rsid w:val="00CA26B0"/>
    <w:rsid w:val="00CA2CC0"/>
    <w:rsid w:val="00CA5012"/>
    <w:rsid w:val="00CA552C"/>
    <w:rsid w:val="00CA6A80"/>
    <w:rsid w:val="00CA7603"/>
    <w:rsid w:val="00CB0BC3"/>
    <w:rsid w:val="00CB280B"/>
    <w:rsid w:val="00CB2B61"/>
    <w:rsid w:val="00CB432F"/>
    <w:rsid w:val="00CB45A4"/>
    <w:rsid w:val="00CB4C8B"/>
    <w:rsid w:val="00CB7995"/>
    <w:rsid w:val="00CC2179"/>
    <w:rsid w:val="00CC342A"/>
    <w:rsid w:val="00CC395D"/>
    <w:rsid w:val="00CC3D9C"/>
    <w:rsid w:val="00CC4D9D"/>
    <w:rsid w:val="00CC62F4"/>
    <w:rsid w:val="00CC7BC1"/>
    <w:rsid w:val="00CD3616"/>
    <w:rsid w:val="00CD43CA"/>
    <w:rsid w:val="00CD4557"/>
    <w:rsid w:val="00CD62CD"/>
    <w:rsid w:val="00CE048A"/>
    <w:rsid w:val="00CE2189"/>
    <w:rsid w:val="00CE32BD"/>
    <w:rsid w:val="00CE67D0"/>
    <w:rsid w:val="00CF0FCD"/>
    <w:rsid w:val="00CF1708"/>
    <w:rsid w:val="00CF1E6D"/>
    <w:rsid w:val="00CF1F66"/>
    <w:rsid w:val="00CF2F94"/>
    <w:rsid w:val="00CF452D"/>
    <w:rsid w:val="00CF73EF"/>
    <w:rsid w:val="00D015A6"/>
    <w:rsid w:val="00D01824"/>
    <w:rsid w:val="00D02E0D"/>
    <w:rsid w:val="00D02F42"/>
    <w:rsid w:val="00D05778"/>
    <w:rsid w:val="00D06DE7"/>
    <w:rsid w:val="00D06EF2"/>
    <w:rsid w:val="00D11705"/>
    <w:rsid w:val="00D13B6F"/>
    <w:rsid w:val="00D14021"/>
    <w:rsid w:val="00D16FB4"/>
    <w:rsid w:val="00D17901"/>
    <w:rsid w:val="00D20DF9"/>
    <w:rsid w:val="00D23E49"/>
    <w:rsid w:val="00D2438A"/>
    <w:rsid w:val="00D26BBE"/>
    <w:rsid w:val="00D2733C"/>
    <w:rsid w:val="00D3143D"/>
    <w:rsid w:val="00D31874"/>
    <w:rsid w:val="00D31C2C"/>
    <w:rsid w:val="00D325F8"/>
    <w:rsid w:val="00D349A7"/>
    <w:rsid w:val="00D349CF"/>
    <w:rsid w:val="00D35977"/>
    <w:rsid w:val="00D37055"/>
    <w:rsid w:val="00D37220"/>
    <w:rsid w:val="00D37776"/>
    <w:rsid w:val="00D411F1"/>
    <w:rsid w:val="00D424F5"/>
    <w:rsid w:val="00D42C79"/>
    <w:rsid w:val="00D42EE7"/>
    <w:rsid w:val="00D43404"/>
    <w:rsid w:val="00D4369E"/>
    <w:rsid w:val="00D44729"/>
    <w:rsid w:val="00D448A8"/>
    <w:rsid w:val="00D45750"/>
    <w:rsid w:val="00D45A4A"/>
    <w:rsid w:val="00D4640E"/>
    <w:rsid w:val="00D46BF7"/>
    <w:rsid w:val="00D50292"/>
    <w:rsid w:val="00D50E8B"/>
    <w:rsid w:val="00D50FFC"/>
    <w:rsid w:val="00D53DFF"/>
    <w:rsid w:val="00D57040"/>
    <w:rsid w:val="00D57782"/>
    <w:rsid w:val="00D60A0F"/>
    <w:rsid w:val="00D62B7F"/>
    <w:rsid w:val="00D62CF2"/>
    <w:rsid w:val="00D6555F"/>
    <w:rsid w:val="00D67899"/>
    <w:rsid w:val="00D67D4F"/>
    <w:rsid w:val="00D73166"/>
    <w:rsid w:val="00D74A54"/>
    <w:rsid w:val="00D75C3D"/>
    <w:rsid w:val="00D800AE"/>
    <w:rsid w:val="00D80AD6"/>
    <w:rsid w:val="00D835C0"/>
    <w:rsid w:val="00D835C3"/>
    <w:rsid w:val="00D851AC"/>
    <w:rsid w:val="00D86251"/>
    <w:rsid w:val="00D924E5"/>
    <w:rsid w:val="00D9429D"/>
    <w:rsid w:val="00D944C9"/>
    <w:rsid w:val="00D95080"/>
    <w:rsid w:val="00D96271"/>
    <w:rsid w:val="00DA0192"/>
    <w:rsid w:val="00DA0317"/>
    <w:rsid w:val="00DA11A3"/>
    <w:rsid w:val="00DA12C3"/>
    <w:rsid w:val="00DA47C0"/>
    <w:rsid w:val="00DA7116"/>
    <w:rsid w:val="00DB0285"/>
    <w:rsid w:val="00DB0D21"/>
    <w:rsid w:val="00DB2DAF"/>
    <w:rsid w:val="00DB4903"/>
    <w:rsid w:val="00DB66EC"/>
    <w:rsid w:val="00DC0466"/>
    <w:rsid w:val="00DC0D92"/>
    <w:rsid w:val="00DC2D1A"/>
    <w:rsid w:val="00DC3281"/>
    <w:rsid w:val="00DC42C9"/>
    <w:rsid w:val="00DC4DDF"/>
    <w:rsid w:val="00DC511C"/>
    <w:rsid w:val="00DC652F"/>
    <w:rsid w:val="00DD2A29"/>
    <w:rsid w:val="00DD32AD"/>
    <w:rsid w:val="00DD36B8"/>
    <w:rsid w:val="00DD4B77"/>
    <w:rsid w:val="00DD58A5"/>
    <w:rsid w:val="00DD7299"/>
    <w:rsid w:val="00DD7987"/>
    <w:rsid w:val="00DE246C"/>
    <w:rsid w:val="00DE38B3"/>
    <w:rsid w:val="00DE4405"/>
    <w:rsid w:val="00DE64AF"/>
    <w:rsid w:val="00DF2541"/>
    <w:rsid w:val="00DF6154"/>
    <w:rsid w:val="00E02766"/>
    <w:rsid w:val="00E0505B"/>
    <w:rsid w:val="00E06277"/>
    <w:rsid w:val="00E07625"/>
    <w:rsid w:val="00E11182"/>
    <w:rsid w:val="00E11397"/>
    <w:rsid w:val="00E11937"/>
    <w:rsid w:val="00E11A8E"/>
    <w:rsid w:val="00E14F45"/>
    <w:rsid w:val="00E1550B"/>
    <w:rsid w:val="00E1569B"/>
    <w:rsid w:val="00E15FFC"/>
    <w:rsid w:val="00E168C2"/>
    <w:rsid w:val="00E1708B"/>
    <w:rsid w:val="00E17E38"/>
    <w:rsid w:val="00E17EDD"/>
    <w:rsid w:val="00E2075B"/>
    <w:rsid w:val="00E20D16"/>
    <w:rsid w:val="00E21860"/>
    <w:rsid w:val="00E22DBB"/>
    <w:rsid w:val="00E321E8"/>
    <w:rsid w:val="00E36690"/>
    <w:rsid w:val="00E37AB7"/>
    <w:rsid w:val="00E40958"/>
    <w:rsid w:val="00E416CD"/>
    <w:rsid w:val="00E437AD"/>
    <w:rsid w:val="00E4486B"/>
    <w:rsid w:val="00E44F88"/>
    <w:rsid w:val="00E451A2"/>
    <w:rsid w:val="00E45822"/>
    <w:rsid w:val="00E45B91"/>
    <w:rsid w:val="00E45D8A"/>
    <w:rsid w:val="00E5068C"/>
    <w:rsid w:val="00E50C1C"/>
    <w:rsid w:val="00E515AA"/>
    <w:rsid w:val="00E52119"/>
    <w:rsid w:val="00E54250"/>
    <w:rsid w:val="00E5457D"/>
    <w:rsid w:val="00E54CAF"/>
    <w:rsid w:val="00E54F3A"/>
    <w:rsid w:val="00E5707D"/>
    <w:rsid w:val="00E57311"/>
    <w:rsid w:val="00E6228F"/>
    <w:rsid w:val="00E63766"/>
    <w:rsid w:val="00E6456E"/>
    <w:rsid w:val="00E64BFC"/>
    <w:rsid w:val="00E70D46"/>
    <w:rsid w:val="00E715F0"/>
    <w:rsid w:val="00E72B50"/>
    <w:rsid w:val="00E7306F"/>
    <w:rsid w:val="00E74C32"/>
    <w:rsid w:val="00E76568"/>
    <w:rsid w:val="00E77487"/>
    <w:rsid w:val="00E77F88"/>
    <w:rsid w:val="00E82F0D"/>
    <w:rsid w:val="00E84909"/>
    <w:rsid w:val="00E85192"/>
    <w:rsid w:val="00E866D6"/>
    <w:rsid w:val="00E870E7"/>
    <w:rsid w:val="00E87707"/>
    <w:rsid w:val="00E8FDE7"/>
    <w:rsid w:val="00E90753"/>
    <w:rsid w:val="00E90CD5"/>
    <w:rsid w:val="00E9258B"/>
    <w:rsid w:val="00E93FA8"/>
    <w:rsid w:val="00E9416D"/>
    <w:rsid w:val="00E9580E"/>
    <w:rsid w:val="00E9682E"/>
    <w:rsid w:val="00E970DA"/>
    <w:rsid w:val="00E97B54"/>
    <w:rsid w:val="00E97EA2"/>
    <w:rsid w:val="00EA0019"/>
    <w:rsid w:val="00EA0B0E"/>
    <w:rsid w:val="00EA0B68"/>
    <w:rsid w:val="00EA15B6"/>
    <w:rsid w:val="00EA2ED9"/>
    <w:rsid w:val="00EA3142"/>
    <w:rsid w:val="00EA45DC"/>
    <w:rsid w:val="00EA618A"/>
    <w:rsid w:val="00EA6C9A"/>
    <w:rsid w:val="00EA7E9D"/>
    <w:rsid w:val="00EB2BDE"/>
    <w:rsid w:val="00EB681D"/>
    <w:rsid w:val="00EB69EC"/>
    <w:rsid w:val="00EB6C63"/>
    <w:rsid w:val="00EC005D"/>
    <w:rsid w:val="00EC006F"/>
    <w:rsid w:val="00EC12F8"/>
    <w:rsid w:val="00EC1D0C"/>
    <w:rsid w:val="00EC21DD"/>
    <w:rsid w:val="00EC274D"/>
    <w:rsid w:val="00EC5A42"/>
    <w:rsid w:val="00EC5FDA"/>
    <w:rsid w:val="00EC67C7"/>
    <w:rsid w:val="00ED094C"/>
    <w:rsid w:val="00ED3152"/>
    <w:rsid w:val="00ED321E"/>
    <w:rsid w:val="00ED64B9"/>
    <w:rsid w:val="00ED6F10"/>
    <w:rsid w:val="00ED7722"/>
    <w:rsid w:val="00EE166A"/>
    <w:rsid w:val="00EE1851"/>
    <w:rsid w:val="00EE30D8"/>
    <w:rsid w:val="00EE58D6"/>
    <w:rsid w:val="00EE6BB7"/>
    <w:rsid w:val="00EF2D86"/>
    <w:rsid w:val="00EF3367"/>
    <w:rsid w:val="00EF4332"/>
    <w:rsid w:val="00EF5829"/>
    <w:rsid w:val="00F0078F"/>
    <w:rsid w:val="00F01F5E"/>
    <w:rsid w:val="00F02EE5"/>
    <w:rsid w:val="00F0614C"/>
    <w:rsid w:val="00F062F1"/>
    <w:rsid w:val="00F11B03"/>
    <w:rsid w:val="00F15446"/>
    <w:rsid w:val="00F1559A"/>
    <w:rsid w:val="00F1588A"/>
    <w:rsid w:val="00F16014"/>
    <w:rsid w:val="00F1631C"/>
    <w:rsid w:val="00F20790"/>
    <w:rsid w:val="00F207E2"/>
    <w:rsid w:val="00F26ED0"/>
    <w:rsid w:val="00F27F7C"/>
    <w:rsid w:val="00F301C1"/>
    <w:rsid w:val="00F31602"/>
    <w:rsid w:val="00F32AF1"/>
    <w:rsid w:val="00F339BD"/>
    <w:rsid w:val="00F360BE"/>
    <w:rsid w:val="00F40880"/>
    <w:rsid w:val="00F40D53"/>
    <w:rsid w:val="00F4145A"/>
    <w:rsid w:val="00F41B53"/>
    <w:rsid w:val="00F52817"/>
    <w:rsid w:val="00F52D9E"/>
    <w:rsid w:val="00F5361E"/>
    <w:rsid w:val="00F54201"/>
    <w:rsid w:val="00F543C4"/>
    <w:rsid w:val="00F545A8"/>
    <w:rsid w:val="00F561FC"/>
    <w:rsid w:val="00F602BE"/>
    <w:rsid w:val="00F6042A"/>
    <w:rsid w:val="00F6046A"/>
    <w:rsid w:val="00F62B45"/>
    <w:rsid w:val="00F6449F"/>
    <w:rsid w:val="00F64753"/>
    <w:rsid w:val="00F651BF"/>
    <w:rsid w:val="00F67C50"/>
    <w:rsid w:val="00F71A8B"/>
    <w:rsid w:val="00F726B2"/>
    <w:rsid w:val="00F76C6B"/>
    <w:rsid w:val="00F7722B"/>
    <w:rsid w:val="00F77EBD"/>
    <w:rsid w:val="00F80D79"/>
    <w:rsid w:val="00F81874"/>
    <w:rsid w:val="00F81AFC"/>
    <w:rsid w:val="00F81C40"/>
    <w:rsid w:val="00F82EDC"/>
    <w:rsid w:val="00F8354A"/>
    <w:rsid w:val="00F843FD"/>
    <w:rsid w:val="00F844F1"/>
    <w:rsid w:val="00F855EC"/>
    <w:rsid w:val="00F85EE2"/>
    <w:rsid w:val="00F861D5"/>
    <w:rsid w:val="00F865EE"/>
    <w:rsid w:val="00F86754"/>
    <w:rsid w:val="00F87173"/>
    <w:rsid w:val="00F8749B"/>
    <w:rsid w:val="00F90D68"/>
    <w:rsid w:val="00F92B60"/>
    <w:rsid w:val="00F931F4"/>
    <w:rsid w:val="00F9397B"/>
    <w:rsid w:val="00F94A02"/>
    <w:rsid w:val="00F94E0D"/>
    <w:rsid w:val="00F96285"/>
    <w:rsid w:val="00F96512"/>
    <w:rsid w:val="00F97219"/>
    <w:rsid w:val="00F97618"/>
    <w:rsid w:val="00FA0AA3"/>
    <w:rsid w:val="00FA1648"/>
    <w:rsid w:val="00FA252C"/>
    <w:rsid w:val="00FA3E6E"/>
    <w:rsid w:val="00FA4B19"/>
    <w:rsid w:val="00FA68BF"/>
    <w:rsid w:val="00FB4C97"/>
    <w:rsid w:val="00FB515B"/>
    <w:rsid w:val="00FB6856"/>
    <w:rsid w:val="00FB7F90"/>
    <w:rsid w:val="00FC0995"/>
    <w:rsid w:val="00FC10B1"/>
    <w:rsid w:val="00FC3ADA"/>
    <w:rsid w:val="00FD0916"/>
    <w:rsid w:val="00FD0A69"/>
    <w:rsid w:val="00FD15CD"/>
    <w:rsid w:val="00FD19E4"/>
    <w:rsid w:val="00FD2FE2"/>
    <w:rsid w:val="00FD48AF"/>
    <w:rsid w:val="00FD6607"/>
    <w:rsid w:val="00FD6771"/>
    <w:rsid w:val="00FD6D93"/>
    <w:rsid w:val="00FD7954"/>
    <w:rsid w:val="00FE00A9"/>
    <w:rsid w:val="00FE1364"/>
    <w:rsid w:val="00FE1AA9"/>
    <w:rsid w:val="00FE3818"/>
    <w:rsid w:val="00FF2574"/>
    <w:rsid w:val="00FF3AA4"/>
    <w:rsid w:val="00FF3BD5"/>
    <w:rsid w:val="00FF5F6F"/>
    <w:rsid w:val="00FF6C68"/>
    <w:rsid w:val="01231C79"/>
    <w:rsid w:val="013B4706"/>
    <w:rsid w:val="014328ED"/>
    <w:rsid w:val="0152AA25"/>
    <w:rsid w:val="01A1B069"/>
    <w:rsid w:val="01DB6C0A"/>
    <w:rsid w:val="021590FA"/>
    <w:rsid w:val="0222B212"/>
    <w:rsid w:val="02943843"/>
    <w:rsid w:val="02ED291F"/>
    <w:rsid w:val="02EDAB61"/>
    <w:rsid w:val="02FCC82C"/>
    <w:rsid w:val="031CF78F"/>
    <w:rsid w:val="03534565"/>
    <w:rsid w:val="037A05A2"/>
    <w:rsid w:val="03A18A0D"/>
    <w:rsid w:val="03CFB699"/>
    <w:rsid w:val="03D92CEE"/>
    <w:rsid w:val="04001ED4"/>
    <w:rsid w:val="04086F6F"/>
    <w:rsid w:val="04511A33"/>
    <w:rsid w:val="0452F66B"/>
    <w:rsid w:val="04850928"/>
    <w:rsid w:val="04F77483"/>
    <w:rsid w:val="053564AA"/>
    <w:rsid w:val="053765DF"/>
    <w:rsid w:val="0580A097"/>
    <w:rsid w:val="05937F64"/>
    <w:rsid w:val="05A68C8B"/>
    <w:rsid w:val="05C2C50E"/>
    <w:rsid w:val="060D85C5"/>
    <w:rsid w:val="06773240"/>
    <w:rsid w:val="06A12E04"/>
    <w:rsid w:val="06A1D734"/>
    <w:rsid w:val="06DB44D8"/>
    <w:rsid w:val="0781057C"/>
    <w:rsid w:val="0789C6EE"/>
    <w:rsid w:val="07B22908"/>
    <w:rsid w:val="0868B647"/>
    <w:rsid w:val="08CC13E1"/>
    <w:rsid w:val="08CF1D0F"/>
    <w:rsid w:val="08F6AB59"/>
    <w:rsid w:val="0939E0AD"/>
    <w:rsid w:val="09462DEF"/>
    <w:rsid w:val="096FE8A8"/>
    <w:rsid w:val="099BADC8"/>
    <w:rsid w:val="09AA6957"/>
    <w:rsid w:val="0A1ABA89"/>
    <w:rsid w:val="0A1DEB99"/>
    <w:rsid w:val="0A2A0649"/>
    <w:rsid w:val="0A5F6535"/>
    <w:rsid w:val="0A780B44"/>
    <w:rsid w:val="0AC74916"/>
    <w:rsid w:val="0AD9FC5E"/>
    <w:rsid w:val="0B02BA21"/>
    <w:rsid w:val="0B1A436A"/>
    <w:rsid w:val="0B442710"/>
    <w:rsid w:val="0B8ED512"/>
    <w:rsid w:val="0C7C91BE"/>
    <w:rsid w:val="0CA38E48"/>
    <w:rsid w:val="0CD46F0E"/>
    <w:rsid w:val="0CE60611"/>
    <w:rsid w:val="0D57AFAA"/>
    <w:rsid w:val="0D78B8F6"/>
    <w:rsid w:val="0D7A0E29"/>
    <w:rsid w:val="0E00057A"/>
    <w:rsid w:val="0E8684E7"/>
    <w:rsid w:val="0EC52F00"/>
    <w:rsid w:val="0EDAD63D"/>
    <w:rsid w:val="0EEB363E"/>
    <w:rsid w:val="0F16F434"/>
    <w:rsid w:val="0F600D2D"/>
    <w:rsid w:val="0F71515F"/>
    <w:rsid w:val="0F71C76D"/>
    <w:rsid w:val="0FBA422C"/>
    <w:rsid w:val="0FC04DA8"/>
    <w:rsid w:val="0FC28FCB"/>
    <w:rsid w:val="0FD6867D"/>
    <w:rsid w:val="105EFD11"/>
    <w:rsid w:val="106AEE99"/>
    <w:rsid w:val="10B93ED7"/>
    <w:rsid w:val="10F157FE"/>
    <w:rsid w:val="113EB7A1"/>
    <w:rsid w:val="11442CFB"/>
    <w:rsid w:val="114E8819"/>
    <w:rsid w:val="116261C2"/>
    <w:rsid w:val="11A78593"/>
    <w:rsid w:val="127FF457"/>
    <w:rsid w:val="128334FD"/>
    <w:rsid w:val="12A060D0"/>
    <w:rsid w:val="132CD66B"/>
    <w:rsid w:val="135CC270"/>
    <w:rsid w:val="137ADCA8"/>
    <w:rsid w:val="139D66C7"/>
    <w:rsid w:val="13BA9278"/>
    <w:rsid w:val="14769B56"/>
    <w:rsid w:val="14C3B622"/>
    <w:rsid w:val="14FDB1A4"/>
    <w:rsid w:val="1530F848"/>
    <w:rsid w:val="15A03C1C"/>
    <w:rsid w:val="15B30E8F"/>
    <w:rsid w:val="15C4B6C3"/>
    <w:rsid w:val="15CDE695"/>
    <w:rsid w:val="161CE3A4"/>
    <w:rsid w:val="1628B219"/>
    <w:rsid w:val="16B7FAD0"/>
    <w:rsid w:val="16C9FC33"/>
    <w:rsid w:val="170F94B9"/>
    <w:rsid w:val="1720F560"/>
    <w:rsid w:val="17386BB1"/>
    <w:rsid w:val="1740DB6E"/>
    <w:rsid w:val="1788EC50"/>
    <w:rsid w:val="1789F5C7"/>
    <w:rsid w:val="17ABD8C2"/>
    <w:rsid w:val="17D0972B"/>
    <w:rsid w:val="17F1F4A6"/>
    <w:rsid w:val="183DD329"/>
    <w:rsid w:val="184B6BF9"/>
    <w:rsid w:val="186D4592"/>
    <w:rsid w:val="19424CBA"/>
    <w:rsid w:val="198EF7E0"/>
    <w:rsid w:val="198F24E5"/>
    <w:rsid w:val="19E179EA"/>
    <w:rsid w:val="19E3CF80"/>
    <w:rsid w:val="1ACCD877"/>
    <w:rsid w:val="1B463628"/>
    <w:rsid w:val="1B69E872"/>
    <w:rsid w:val="1B9B9604"/>
    <w:rsid w:val="1BCE2D28"/>
    <w:rsid w:val="1BF638EC"/>
    <w:rsid w:val="1BFEAECD"/>
    <w:rsid w:val="1C34FA5E"/>
    <w:rsid w:val="1C470C95"/>
    <w:rsid w:val="1C7CFA0C"/>
    <w:rsid w:val="1D6F7EE2"/>
    <w:rsid w:val="1D79E029"/>
    <w:rsid w:val="1E3D6F81"/>
    <w:rsid w:val="1E910092"/>
    <w:rsid w:val="1ECC607A"/>
    <w:rsid w:val="1EE11353"/>
    <w:rsid w:val="1EF1D9D9"/>
    <w:rsid w:val="1EFB9E9D"/>
    <w:rsid w:val="1F3B0E7A"/>
    <w:rsid w:val="1F696EE7"/>
    <w:rsid w:val="1F99E52D"/>
    <w:rsid w:val="1FC0895D"/>
    <w:rsid w:val="1FD1496A"/>
    <w:rsid w:val="1FD8CF91"/>
    <w:rsid w:val="1FEFAE3B"/>
    <w:rsid w:val="20168BD8"/>
    <w:rsid w:val="2020C54E"/>
    <w:rsid w:val="20A3E416"/>
    <w:rsid w:val="213C0D26"/>
    <w:rsid w:val="21503894"/>
    <w:rsid w:val="21ADA842"/>
    <w:rsid w:val="21B99B0F"/>
    <w:rsid w:val="21E21331"/>
    <w:rsid w:val="21FA9F22"/>
    <w:rsid w:val="22132B6B"/>
    <w:rsid w:val="225EBE76"/>
    <w:rsid w:val="22892DA3"/>
    <w:rsid w:val="22DB475E"/>
    <w:rsid w:val="237E102F"/>
    <w:rsid w:val="239B30CB"/>
    <w:rsid w:val="242F668D"/>
    <w:rsid w:val="2464C657"/>
    <w:rsid w:val="2478D948"/>
    <w:rsid w:val="24882AE1"/>
    <w:rsid w:val="248C7529"/>
    <w:rsid w:val="24AC4C08"/>
    <w:rsid w:val="24E5FB66"/>
    <w:rsid w:val="257AD74B"/>
    <w:rsid w:val="258169C1"/>
    <w:rsid w:val="25AF0D73"/>
    <w:rsid w:val="26169FF4"/>
    <w:rsid w:val="26360E7A"/>
    <w:rsid w:val="263E4E11"/>
    <w:rsid w:val="263FB401"/>
    <w:rsid w:val="26968439"/>
    <w:rsid w:val="26D6DC35"/>
    <w:rsid w:val="26DEC898"/>
    <w:rsid w:val="271265A4"/>
    <w:rsid w:val="274E884E"/>
    <w:rsid w:val="276DE49E"/>
    <w:rsid w:val="2789872C"/>
    <w:rsid w:val="27F1DD93"/>
    <w:rsid w:val="282364BE"/>
    <w:rsid w:val="284EE042"/>
    <w:rsid w:val="2878FEC4"/>
    <w:rsid w:val="287D0EB2"/>
    <w:rsid w:val="2934C929"/>
    <w:rsid w:val="2945CCFE"/>
    <w:rsid w:val="29CB118E"/>
    <w:rsid w:val="29D9CD08"/>
    <w:rsid w:val="29E42DEA"/>
    <w:rsid w:val="29EFDBAC"/>
    <w:rsid w:val="2A815330"/>
    <w:rsid w:val="2AF600FD"/>
    <w:rsid w:val="2AF91921"/>
    <w:rsid w:val="2B5D5F44"/>
    <w:rsid w:val="2B7D399A"/>
    <w:rsid w:val="2BC369E8"/>
    <w:rsid w:val="2C4083B0"/>
    <w:rsid w:val="2CBAFFEB"/>
    <w:rsid w:val="2CEDC2D1"/>
    <w:rsid w:val="2D02B2B1"/>
    <w:rsid w:val="2D527D86"/>
    <w:rsid w:val="2D9304F5"/>
    <w:rsid w:val="2DA9A89E"/>
    <w:rsid w:val="2DEE767E"/>
    <w:rsid w:val="2E1CC845"/>
    <w:rsid w:val="2E4BEAEC"/>
    <w:rsid w:val="2E64A62E"/>
    <w:rsid w:val="2EC45D81"/>
    <w:rsid w:val="2F3851AE"/>
    <w:rsid w:val="2F6554D0"/>
    <w:rsid w:val="2F938699"/>
    <w:rsid w:val="2FC51371"/>
    <w:rsid w:val="2FC88631"/>
    <w:rsid w:val="2FFFB36D"/>
    <w:rsid w:val="30222EA1"/>
    <w:rsid w:val="309D0C09"/>
    <w:rsid w:val="30BAC56E"/>
    <w:rsid w:val="30C1F8BC"/>
    <w:rsid w:val="30E07716"/>
    <w:rsid w:val="30FE8988"/>
    <w:rsid w:val="30FFC63E"/>
    <w:rsid w:val="3242CB09"/>
    <w:rsid w:val="32AC6FA0"/>
    <w:rsid w:val="3347BD88"/>
    <w:rsid w:val="33C349DA"/>
    <w:rsid w:val="33EE1639"/>
    <w:rsid w:val="33F1E59C"/>
    <w:rsid w:val="33F5AC0D"/>
    <w:rsid w:val="33F9A2FE"/>
    <w:rsid w:val="342C1909"/>
    <w:rsid w:val="343A8B8E"/>
    <w:rsid w:val="34851CE4"/>
    <w:rsid w:val="348AF3D0"/>
    <w:rsid w:val="34AD0767"/>
    <w:rsid w:val="3507CF1C"/>
    <w:rsid w:val="354FDD17"/>
    <w:rsid w:val="357029D7"/>
    <w:rsid w:val="3593AAFF"/>
    <w:rsid w:val="359E015E"/>
    <w:rsid w:val="35C16E43"/>
    <w:rsid w:val="35D24BD2"/>
    <w:rsid w:val="35F13C0E"/>
    <w:rsid w:val="360E484E"/>
    <w:rsid w:val="365D51EB"/>
    <w:rsid w:val="36D0472B"/>
    <w:rsid w:val="36F2B7F4"/>
    <w:rsid w:val="37A8CEE4"/>
    <w:rsid w:val="37E5AF37"/>
    <w:rsid w:val="38797431"/>
    <w:rsid w:val="387C16E3"/>
    <w:rsid w:val="39246851"/>
    <w:rsid w:val="392CBE38"/>
    <w:rsid w:val="395E70A2"/>
    <w:rsid w:val="3A1B2293"/>
    <w:rsid w:val="3A372E05"/>
    <w:rsid w:val="3A572C31"/>
    <w:rsid w:val="3A8648F6"/>
    <w:rsid w:val="3A9A81FF"/>
    <w:rsid w:val="3AA0F3BE"/>
    <w:rsid w:val="3B3CB7BC"/>
    <w:rsid w:val="3B60F90C"/>
    <w:rsid w:val="3BA1F44D"/>
    <w:rsid w:val="3BA50C4A"/>
    <w:rsid w:val="3C077402"/>
    <w:rsid w:val="3C0F6003"/>
    <w:rsid w:val="3C9E75BE"/>
    <w:rsid w:val="3D6B4A14"/>
    <w:rsid w:val="3D82EA2C"/>
    <w:rsid w:val="3DCBA32B"/>
    <w:rsid w:val="3DCCEA85"/>
    <w:rsid w:val="3E22E030"/>
    <w:rsid w:val="3E431049"/>
    <w:rsid w:val="3E956E99"/>
    <w:rsid w:val="3EA73F59"/>
    <w:rsid w:val="3EC419B6"/>
    <w:rsid w:val="3ECF1BEF"/>
    <w:rsid w:val="3ED93E94"/>
    <w:rsid w:val="3EE33F9D"/>
    <w:rsid w:val="3EEB05CB"/>
    <w:rsid w:val="3F6CDF30"/>
    <w:rsid w:val="3F7553C3"/>
    <w:rsid w:val="3FB8E093"/>
    <w:rsid w:val="3FBADA41"/>
    <w:rsid w:val="3FD4AB54"/>
    <w:rsid w:val="3FDD8876"/>
    <w:rsid w:val="3FFFAFBD"/>
    <w:rsid w:val="4022801E"/>
    <w:rsid w:val="406F2EE8"/>
    <w:rsid w:val="40B6E769"/>
    <w:rsid w:val="40DC7498"/>
    <w:rsid w:val="41189331"/>
    <w:rsid w:val="41A74B1D"/>
    <w:rsid w:val="41B7FBB4"/>
    <w:rsid w:val="41CA38E8"/>
    <w:rsid w:val="41EAE71A"/>
    <w:rsid w:val="423F9D3B"/>
    <w:rsid w:val="42B9AAA3"/>
    <w:rsid w:val="42F5E838"/>
    <w:rsid w:val="4316E6E0"/>
    <w:rsid w:val="43275036"/>
    <w:rsid w:val="43794988"/>
    <w:rsid w:val="445DDC64"/>
    <w:rsid w:val="44802825"/>
    <w:rsid w:val="448D2938"/>
    <w:rsid w:val="44E4BAB9"/>
    <w:rsid w:val="451B8EB5"/>
    <w:rsid w:val="45473E95"/>
    <w:rsid w:val="455FAC58"/>
    <w:rsid w:val="45749110"/>
    <w:rsid w:val="4583D296"/>
    <w:rsid w:val="4585A4BD"/>
    <w:rsid w:val="459A17F6"/>
    <w:rsid w:val="45D0EB0A"/>
    <w:rsid w:val="46021A06"/>
    <w:rsid w:val="460A807A"/>
    <w:rsid w:val="461B29E7"/>
    <w:rsid w:val="467BFDC2"/>
    <w:rsid w:val="46891134"/>
    <w:rsid w:val="46C4FF50"/>
    <w:rsid w:val="478272B8"/>
    <w:rsid w:val="478EE100"/>
    <w:rsid w:val="47A2B78C"/>
    <w:rsid w:val="47B2AC5F"/>
    <w:rsid w:val="47BDAE92"/>
    <w:rsid w:val="47DAD998"/>
    <w:rsid w:val="47EBBCB9"/>
    <w:rsid w:val="47F212EE"/>
    <w:rsid w:val="47F3AAA4"/>
    <w:rsid w:val="47FED2C7"/>
    <w:rsid w:val="484043EE"/>
    <w:rsid w:val="48760387"/>
    <w:rsid w:val="4881C2D4"/>
    <w:rsid w:val="4911FBEB"/>
    <w:rsid w:val="49312E2D"/>
    <w:rsid w:val="493D5445"/>
    <w:rsid w:val="49DE8B9D"/>
    <w:rsid w:val="4AE4041F"/>
    <w:rsid w:val="4AF2FA5E"/>
    <w:rsid w:val="4B277295"/>
    <w:rsid w:val="4B710D1C"/>
    <w:rsid w:val="4BFAE93B"/>
    <w:rsid w:val="4C24ED65"/>
    <w:rsid w:val="4CA52438"/>
    <w:rsid w:val="4CA67680"/>
    <w:rsid w:val="4CC361E9"/>
    <w:rsid w:val="4CD0B4EE"/>
    <w:rsid w:val="4D1BE598"/>
    <w:rsid w:val="4D2CBF99"/>
    <w:rsid w:val="4D39A19B"/>
    <w:rsid w:val="4D4AA2BC"/>
    <w:rsid w:val="4DB4CA4F"/>
    <w:rsid w:val="4DCBF779"/>
    <w:rsid w:val="4EE73A0D"/>
    <w:rsid w:val="4F3DD6D9"/>
    <w:rsid w:val="4F5F29CC"/>
    <w:rsid w:val="4FA08922"/>
    <w:rsid w:val="500FCBEC"/>
    <w:rsid w:val="501DCB9F"/>
    <w:rsid w:val="50675DEB"/>
    <w:rsid w:val="508282BB"/>
    <w:rsid w:val="50871D53"/>
    <w:rsid w:val="5094D569"/>
    <w:rsid w:val="50DD4B02"/>
    <w:rsid w:val="51267B93"/>
    <w:rsid w:val="51E90ACC"/>
    <w:rsid w:val="51F32713"/>
    <w:rsid w:val="51F972E4"/>
    <w:rsid w:val="522B31FC"/>
    <w:rsid w:val="52569950"/>
    <w:rsid w:val="52CDFB36"/>
    <w:rsid w:val="52DF96FF"/>
    <w:rsid w:val="5326C1C3"/>
    <w:rsid w:val="537718A8"/>
    <w:rsid w:val="53E69ED1"/>
    <w:rsid w:val="53EE4931"/>
    <w:rsid w:val="541B2107"/>
    <w:rsid w:val="55303B23"/>
    <w:rsid w:val="55350D2B"/>
    <w:rsid w:val="55408C48"/>
    <w:rsid w:val="5558F599"/>
    <w:rsid w:val="556FDB3A"/>
    <w:rsid w:val="55AA206D"/>
    <w:rsid w:val="55D9C728"/>
    <w:rsid w:val="562266BD"/>
    <w:rsid w:val="564632D7"/>
    <w:rsid w:val="5670903F"/>
    <w:rsid w:val="56CB9EDC"/>
    <w:rsid w:val="56D27E66"/>
    <w:rsid w:val="5747AA1C"/>
    <w:rsid w:val="579CFA79"/>
    <w:rsid w:val="57B1DC23"/>
    <w:rsid w:val="57F9BE3C"/>
    <w:rsid w:val="58003138"/>
    <w:rsid w:val="587E5CBD"/>
    <w:rsid w:val="58C24F00"/>
    <w:rsid w:val="58FAB3F0"/>
    <w:rsid w:val="590AE2C7"/>
    <w:rsid w:val="59428ACB"/>
    <w:rsid w:val="5953EACF"/>
    <w:rsid w:val="598B484E"/>
    <w:rsid w:val="59E49F8D"/>
    <w:rsid w:val="5A2DE456"/>
    <w:rsid w:val="5A4D78D5"/>
    <w:rsid w:val="5A5437FB"/>
    <w:rsid w:val="5A91ACAD"/>
    <w:rsid w:val="5AD44979"/>
    <w:rsid w:val="5B39BBE8"/>
    <w:rsid w:val="5B568598"/>
    <w:rsid w:val="5B97DA26"/>
    <w:rsid w:val="5BAE9A50"/>
    <w:rsid w:val="5BFD08CA"/>
    <w:rsid w:val="5C102802"/>
    <w:rsid w:val="5C58CA3B"/>
    <w:rsid w:val="5C7A4FD0"/>
    <w:rsid w:val="5C80E7CD"/>
    <w:rsid w:val="5C98B0C8"/>
    <w:rsid w:val="5D33175F"/>
    <w:rsid w:val="5D515996"/>
    <w:rsid w:val="5D5786C0"/>
    <w:rsid w:val="5D73F7B2"/>
    <w:rsid w:val="5DC5AFEC"/>
    <w:rsid w:val="5DE309B0"/>
    <w:rsid w:val="5DF3FAB3"/>
    <w:rsid w:val="5E038F21"/>
    <w:rsid w:val="5E4D11B9"/>
    <w:rsid w:val="5E67635E"/>
    <w:rsid w:val="5E78D80E"/>
    <w:rsid w:val="5E85FAD7"/>
    <w:rsid w:val="5EB93B82"/>
    <w:rsid w:val="5EF38784"/>
    <w:rsid w:val="5F28AF98"/>
    <w:rsid w:val="5F44BC83"/>
    <w:rsid w:val="5FC636FB"/>
    <w:rsid w:val="602F113F"/>
    <w:rsid w:val="604E8166"/>
    <w:rsid w:val="60534500"/>
    <w:rsid w:val="608E5399"/>
    <w:rsid w:val="60A17C11"/>
    <w:rsid w:val="6120DF00"/>
    <w:rsid w:val="616632F2"/>
    <w:rsid w:val="61757D5D"/>
    <w:rsid w:val="619C5F3E"/>
    <w:rsid w:val="619D9762"/>
    <w:rsid w:val="61E43950"/>
    <w:rsid w:val="61FBC8AA"/>
    <w:rsid w:val="62848C56"/>
    <w:rsid w:val="6324BD0D"/>
    <w:rsid w:val="63301EB4"/>
    <w:rsid w:val="633A249D"/>
    <w:rsid w:val="636D3086"/>
    <w:rsid w:val="6428DBC9"/>
    <w:rsid w:val="644E1A92"/>
    <w:rsid w:val="646BBE27"/>
    <w:rsid w:val="649F707F"/>
    <w:rsid w:val="64A54159"/>
    <w:rsid w:val="64E8D285"/>
    <w:rsid w:val="64EC8ABB"/>
    <w:rsid w:val="64FA7275"/>
    <w:rsid w:val="651922CE"/>
    <w:rsid w:val="6519ABA6"/>
    <w:rsid w:val="651C2D85"/>
    <w:rsid w:val="655B37C5"/>
    <w:rsid w:val="65940EFB"/>
    <w:rsid w:val="659CA7A9"/>
    <w:rsid w:val="6600874A"/>
    <w:rsid w:val="66573AFA"/>
    <w:rsid w:val="665CD8E1"/>
    <w:rsid w:val="66A84365"/>
    <w:rsid w:val="671E0F58"/>
    <w:rsid w:val="6771BD95"/>
    <w:rsid w:val="677687D6"/>
    <w:rsid w:val="67D92B10"/>
    <w:rsid w:val="67E27634"/>
    <w:rsid w:val="67FC145B"/>
    <w:rsid w:val="682D1ADE"/>
    <w:rsid w:val="68334D19"/>
    <w:rsid w:val="68B286B7"/>
    <w:rsid w:val="68D87D60"/>
    <w:rsid w:val="6908C3C7"/>
    <w:rsid w:val="695C8C70"/>
    <w:rsid w:val="696B2161"/>
    <w:rsid w:val="698A860D"/>
    <w:rsid w:val="699DE567"/>
    <w:rsid w:val="69BCBFD3"/>
    <w:rsid w:val="6A105104"/>
    <w:rsid w:val="6A4C814E"/>
    <w:rsid w:val="6B0C3146"/>
    <w:rsid w:val="6B573E2A"/>
    <w:rsid w:val="6BC3CD95"/>
    <w:rsid w:val="6C5C8C1A"/>
    <w:rsid w:val="6D93F04A"/>
    <w:rsid w:val="6D96D202"/>
    <w:rsid w:val="6D988A76"/>
    <w:rsid w:val="6DD5ED2F"/>
    <w:rsid w:val="6DDE7642"/>
    <w:rsid w:val="6E107558"/>
    <w:rsid w:val="6E1B93BD"/>
    <w:rsid w:val="6E37FAB5"/>
    <w:rsid w:val="6ED62218"/>
    <w:rsid w:val="6F17942C"/>
    <w:rsid w:val="6F20211E"/>
    <w:rsid w:val="6F4D9D24"/>
    <w:rsid w:val="6F7FEAE4"/>
    <w:rsid w:val="6F9C2F27"/>
    <w:rsid w:val="6FF8A310"/>
    <w:rsid w:val="700DAA9E"/>
    <w:rsid w:val="71467CBB"/>
    <w:rsid w:val="720BA06A"/>
    <w:rsid w:val="7276E84C"/>
    <w:rsid w:val="72ABF02A"/>
    <w:rsid w:val="731224F1"/>
    <w:rsid w:val="7382FD62"/>
    <w:rsid w:val="73C4AF9A"/>
    <w:rsid w:val="73EFE1BB"/>
    <w:rsid w:val="74007907"/>
    <w:rsid w:val="74107FCD"/>
    <w:rsid w:val="74438698"/>
    <w:rsid w:val="7451F2BB"/>
    <w:rsid w:val="746865D3"/>
    <w:rsid w:val="749A01AD"/>
    <w:rsid w:val="74B17534"/>
    <w:rsid w:val="74E014D5"/>
    <w:rsid w:val="750BDE8E"/>
    <w:rsid w:val="755C9311"/>
    <w:rsid w:val="7576948B"/>
    <w:rsid w:val="759E9850"/>
    <w:rsid w:val="75F1610B"/>
    <w:rsid w:val="760E37F7"/>
    <w:rsid w:val="7635958D"/>
    <w:rsid w:val="7695647E"/>
    <w:rsid w:val="769C469E"/>
    <w:rsid w:val="76F3F0D2"/>
    <w:rsid w:val="77362F8A"/>
    <w:rsid w:val="778573F2"/>
    <w:rsid w:val="77871111"/>
    <w:rsid w:val="77AB507D"/>
    <w:rsid w:val="77B9F7CF"/>
    <w:rsid w:val="7805989D"/>
    <w:rsid w:val="7848C018"/>
    <w:rsid w:val="78922E7A"/>
    <w:rsid w:val="78A09DAC"/>
    <w:rsid w:val="79AD4B88"/>
    <w:rsid w:val="79B703B5"/>
    <w:rsid w:val="79E19EF2"/>
    <w:rsid w:val="79E8A86D"/>
    <w:rsid w:val="7A2A1E17"/>
    <w:rsid w:val="7A2D7179"/>
    <w:rsid w:val="7A86FC67"/>
    <w:rsid w:val="7A97AB4B"/>
    <w:rsid w:val="7A9D0910"/>
    <w:rsid w:val="7AA6D575"/>
    <w:rsid w:val="7AF89F8B"/>
    <w:rsid w:val="7B1C3160"/>
    <w:rsid w:val="7B30637F"/>
    <w:rsid w:val="7B3F5C5C"/>
    <w:rsid w:val="7B62979A"/>
    <w:rsid w:val="7B68312C"/>
    <w:rsid w:val="7BA2E8DF"/>
    <w:rsid w:val="7BDEDE79"/>
    <w:rsid w:val="7C254A3F"/>
    <w:rsid w:val="7C48CB85"/>
    <w:rsid w:val="7C8375E8"/>
    <w:rsid w:val="7C8F5433"/>
    <w:rsid w:val="7C91DF29"/>
    <w:rsid w:val="7CD8615A"/>
    <w:rsid w:val="7CDB7E2F"/>
    <w:rsid w:val="7CF90176"/>
    <w:rsid w:val="7D06A618"/>
    <w:rsid w:val="7D140D3D"/>
    <w:rsid w:val="7D21B792"/>
    <w:rsid w:val="7D3205B1"/>
    <w:rsid w:val="7D765EB0"/>
    <w:rsid w:val="7E4716C1"/>
    <w:rsid w:val="7E4BA78E"/>
    <w:rsid w:val="7E5FD490"/>
    <w:rsid w:val="7EC7615E"/>
    <w:rsid w:val="7EDF7DFF"/>
    <w:rsid w:val="7F40FECB"/>
    <w:rsid w:val="7F777907"/>
    <w:rsid w:val="7F7FD85B"/>
    <w:rsid w:val="7FA2E9B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D1A62"/>
  <w15:chartTrackingRefBased/>
  <w15:docId w15:val="{CABDA941-C6EE-42B3-8850-7B12FB29C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D0C"/>
    <w:pPr>
      <w:suppressAutoHyphens/>
      <w:autoSpaceDE w:val="0"/>
      <w:autoSpaceDN w:val="0"/>
      <w:adjustRightInd w:val="0"/>
      <w:spacing w:after="120" w:line="320" w:lineRule="atLeast"/>
      <w:textAlignment w:val="center"/>
    </w:pPr>
    <w:rPr>
      <w:rFonts w:ascii="Aptos" w:hAnsi="Aptos" w:cs="Aptos Light"/>
      <w:color w:val="000000"/>
      <w:kern w:val="0"/>
      <w:szCs w:val="20"/>
    </w:rPr>
  </w:style>
  <w:style w:type="paragraph" w:styleId="Titre1">
    <w:name w:val="heading 1"/>
    <w:basedOn w:val="Normal"/>
    <w:next w:val="Normal"/>
    <w:link w:val="Titre1Car"/>
    <w:uiPriority w:val="9"/>
    <w:qFormat/>
    <w:rsid w:val="00513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814DF"/>
    <w:pPr>
      <w:spacing w:before="120" w:after="90" w:line="260" w:lineRule="atLeast"/>
      <w:outlineLvl w:val="1"/>
    </w:pPr>
    <w:rPr>
      <w:rFonts w:eastAsia="Calibri" w:cs="Aptos"/>
      <w:b/>
      <w:bCs/>
      <w:color w:val="953D89"/>
      <w:sz w:val="28"/>
      <w:szCs w:val="28"/>
      <w:lang w:eastAsia="fr-CA"/>
    </w:rPr>
  </w:style>
  <w:style w:type="paragraph" w:styleId="Titre3">
    <w:name w:val="heading 3"/>
    <w:basedOn w:val="Normal"/>
    <w:next w:val="Normal"/>
    <w:link w:val="Titre3Car"/>
    <w:uiPriority w:val="9"/>
    <w:unhideWhenUsed/>
    <w:qFormat/>
    <w:rsid w:val="00C44B7C"/>
    <w:pPr>
      <w:spacing w:after="0" w:line="240" w:lineRule="auto"/>
      <w:outlineLvl w:val="2"/>
    </w:pPr>
    <w:rPr>
      <w:rFonts w:eastAsia="Calibri"/>
      <w:b/>
      <w:bCs/>
      <w:caps/>
    </w:rPr>
  </w:style>
  <w:style w:type="paragraph" w:styleId="Titre4">
    <w:name w:val="heading 4"/>
    <w:basedOn w:val="Normal"/>
    <w:next w:val="Normal"/>
    <w:link w:val="Titre4Car"/>
    <w:uiPriority w:val="9"/>
    <w:semiHidden/>
    <w:unhideWhenUsed/>
    <w:qFormat/>
    <w:rsid w:val="005133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513322"/>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5133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513322"/>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513322"/>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513322"/>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13322"/>
    <w:rPr>
      <w:rFonts w:asciiTheme="majorHAnsi" w:eastAsiaTheme="majorEastAsia" w:hAnsiTheme="majorHAnsi" w:cstheme="majorBidi"/>
      <w:color w:val="0F4761" w:themeColor="accent1" w:themeShade="BF"/>
      <w:kern w:val="0"/>
      <w:sz w:val="40"/>
      <w:szCs w:val="40"/>
    </w:rPr>
  </w:style>
  <w:style w:type="character" w:customStyle="1" w:styleId="Titre2Car">
    <w:name w:val="Titre 2 Car"/>
    <w:basedOn w:val="Policepardfaut"/>
    <w:link w:val="Titre2"/>
    <w:uiPriority w:val="9"/>
    <w:rsid w:val="003814DF"/>
    <w:rPr>
      <w:rFonts w:ascii="Aptos" w:eastAsia="Calibri" w:hAnsi="Aptos" w:cs="Aptos"/>
      <w:b/>
      <w:bCs/>
      <w:color w:val="953D89"/>
      <w:kern w:val="0"/>
      <w:sz w:val="28"/>
      <w:szCs w:val="28"/>
      <w:lang w:eastAsia="fr-CA"/>
    </w:rPr>
  </w:style>
  <w:style w:type="character" w:customStyle="1" w:styleId="Titre3Car">
    <w:name w:val="Titre 3 Car"/>
    <w:basedOn w:val="Policepardfaut"/>
    <w:link w:val="Titre3"/>
    <w:uiPriority w:val="9"/>
    <w:rsid w:val="00C44B7C"/>
    <w:rPr>
      <w:rFonts w:ascii="Aptos" w:eastAsia="Calibri" w:hAnsi="Aptos" w:cs="Aptos Light"/>
      <w:b/>
      <w:bCs/>
      <w:caps/>
      <w:color w:val="000000"/>
      <w:kern w:val="0"/>
      <w:szCs w:val="20"/>
    </w:rPr>
  </w:style>
  <w:style w:type="character" w:customStyle="1" w:styleId="Titre4Car">
    <w:name w:val="Titre 4 Car"/>
    <w:basedOn w:val="Policepardfaut"/>
    <w:link w:val="Titre4"/>
    <w:uiPriority w:val="9"/>
    <w:semiHidden/>
    <w:rsid w:val="00513322"/>
    <w:rPr>
      <w:rFonts w:eastAsiaTheme="majorEastAsia" w:cstheme="majorBidi"/>
      <w:i/>
      <w:iCs/>
      <w:color w:val="0F4761" w:themeColor="accent1" w:themeShade="BF"/>
      <w:kern w:val="0"/>
      <w:szCs w:val="20"/>
    </w:rPr>
  </w:style>
  <w:style w:type="character" w:customStyle="1" w:styleId="Titre5Car">
    <w:name w:val="Titre 5 Car"/>
    <w:basedOn w:val="Policepardfaut"/>
    <w:link w:val="Titre5"/>
    <w:uiPriority w:val="9"/>
    <w:semiHidden/>
    <w:rsid w:val="00513322"/>
    <w:rPr>
      <w:rFonts w:eastAsiaTheme="majorEastAsia" w:cstheme="majorBidi"/>
      <w:color w:val="0F4761" w:themeColor="accent1" w:themeShade="BF"/>
      <w:kern w:val="0"/>
      <w:szCs w:val="20"/>
    </w:rPr>
  </w:style>
  <w:style w:type="character" w:customStyle="1" w:styleId="Titre6Car">
    <w:name w:val="Titre 6 Car"/>
    <w:basedOn w:val="Policepardfaut"/>
    <w:link w:val="Titre6"/>
    <w:uiPriority w:val="9"/>
    <w:semiHidden/>
    <w:rsid w:val="00513322"/>
    <w:rPr>
      <w:rFonts w:eastAsiaTheme="majorEastAsia" w:cstheme="majorBidi"/>
      <w:i/>
      <w:iCs/>
      <w:color w:val="595959" w:themeColor="text1" w:themeTint="A6"/>
      <w:kern w:val="0"/>
      <w:szCs w:val="20"/>
    </w:rPr>
  </w:style>
  <w:style w:type="character" w:customStyle="1" w:styleId="Titre7Car">
    <w:name w:val="Titre 7 Car"/>
    <w:basedOn w:val="Policepardfaut"/>
    <w:link w:val="Titre7"/>
    <w:uiPriority w:val="9"/>
    <w:semiHidden/>
    <w:rsid w:val="00513322"/>
    <w:rPr>
      <w:rFonts w:eastAsiaTheme="majorEastAsia" w:cstheme="majorBidi"/>
      <w:color w:val="595959" w:themeColor="text1" w:themeTint="A6"/>
      <w:kern w:val="0"/>
      <w:szCs w:val="20"/>
    </w:rPr>
  </w:style>
  <w:style w:type="character" w:customStyle="1" w:styleId="Titre8Car">
    <w:name w:val="Titre 8 Car"/>
    <w:basedOn w:val="Policepardfaut"/>
    <w:link w:val="Titre8"/>
    <w:uiPriority w:val="9"/>
    <w:semiHidden/>
    <w:rsid w:val="00513322"/>
    <w:rPr>
      <w:rFonts w:eastAsiaTheme="majorEastAsia" w:cstheme="majorBidi"/>
      <w:i/>
      <w:iCs/>
      <w:color w:val="272727" w:themeColor="text1" w:themeTint="D8"/>
      <w:kern w:val="0"/>
      <w:szCs w:val="20"/>
    </w:rPr>
  </w:style>
  <w:style w:type="character" w:customStyle="1" w:styleId="Titre9Car">
    <w:name w:val="Titre 9 Car"/>
    <w:basedOn w:val="Policepardfaut"/>
    <w:link w:val="Titre9"/>
    <w:uiPriority w:val="9"/>
    <w:semiHidden/>
    <w:rsid w:val="00513322"/>
    <w:rPr>
      <w:rFonts w:eastAsiaTheme="majorEastAsia" w:cstheme="majorBidi"/>
      <w:color w:val="272727" w:themeColor="text1" w:themeTint="D8"/>
      <w:kern w:val="0"/>
      <w:szCs w:val="20"/>
    </w:rPr>
  </w:style>
  <w:style w:type="paragraph" w:styleId="Titre">
    <w:name w:val="Title"/>
    <w:basedOn w:val="Normal"/>
    <w:next w:val="Normal"/>
    <w:link w:val="TitreCar"/>
    <w:uiPriority w:val="10"/>
    <w:qFormat/>
    <w:rsid w:val="003814DF"/>
    <w:pPr>
      <w:spacing w:before="240" w:after="300" w:line="540" w:lineRule="atLeast"/>
      <w:outlineLvl w:val="0"/>
    </w:pPr>
    <w:rPr>
      <w:rFonts w:eastAsia="Calibri" w:cs="Aptos"/>
      <w:b/>
      <w:bCs/>
      <w:color w:val="00002B"/>
      <w:sz w:val="40"/>
      <w:szCs w:val="40"/>
    </w:rPr>
  </w:style>
  <w:style w:type="character" w:customStyle="1" w:styleId="TitreCar">
    <w:name w:val="Titre Car"/>
    <w:basedOn w:val="Policepardfaut"/>
    <w:link w:val="Titre"/>
    <w:uiPriority w:val="10"/>
    <w:rsid w:val="003814DF"/>
    <w:rPr>
      <w:rFonts w:ascii="Aptos" w:eastAsia="Calibri" w:hAnsi="Aptos" w:cs="Aptos"/>
      <w:b/>
      <w:bCs/>
      <w:color w:val="00002B"/>
      <w:kern w:val="0"/>
      <w:sz w:val="40"/>
      <w:szCs w:val="40"/>
    </w:rPr>
  </w:style>
  <w:style w:type="paragraph" w:styleId="Sous-titre">
    <w:name w:val="Subtitle"/>
    <w:basedOn w:val="Normal"/>
    <w:next w:val="Normal"/>
    <w:link w:val="Sous-titreCar"/>
    <w:uiPriority w:val="11"/>
    <w:qFormat/>
    <w:rsid w:val="0051332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3322"/>
    <w:rPr>
      <w:rFonts w:eastAsiaTheme="majorEastAsia" w:cstheme="majorBidi"/>
      <w:color w:val="595959" w:themeColor="text1" w:themeTint="A6"/>
      <w:spacing w:val="15"/>
      <w:kern w:val="0"/>
      <w:sz w:val="28"/>
      <w:szCs w:val="28"/>
    </w:rPr>
  </w:style>
  <w:style w:type="paragraph" w:styleId="Citation">
    <w:name w:val="Quote"/>
    <w:basedOn w:val="Normal"/>
    <w:next w:val="Normal"/>
    <w:link w:val="CitationCar"/>
    <w:uiPriority w:val="29"/>
    <w:qFormat/>
    <w:rsid w:val="0051332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13322"/>
    <w:rPr>
      <w:rFonts w:ascii="Aptos" w:hAnsi="Aptos" w:cs="Aptos Light"/>
      <w:i/>
      <w:iCs/>
      <w:color w:val="404040" w:themeColor="text1" w:themeTint="BF"/>
      <w:kern w:val="0"/>
      <w:szCs w:val="20"/>
    </w:rPr>
  </w:style>
  <w:style w:type="paragraph" w:styleId="Paragraphedeliste">
    <w:name w:val="List Paragraph"/>
    <w:basedOn w:val="Normal"/>
    <w:uiPriority w:val="34"/>
    <w:qFormat/>
    <w:rsid w:val="00513322"/>
    <w:pPr>
      <w:ind w:left="720"/>
      <w:contextualSpacing/>
    </w:pPr>
  </w:style>
  <w:style w:type="character" w:styleId="Accentuationintense">
    <w:name w:val="Intense Emphasis"/>
    <w:basedOn w:val="Policepardfaut"/>
    <w:uiPriority w:val="21"/>
    <w:qFormat/>
    <w:rsid w:val="00513322"/>
    <w:rPr>
      <w:i/>
      <w:iCs/>
      <w:color w:val="0F4761" w:themeColor="accent1" w:themeShade="BF"/>
    </w:rPr>
  </w:style>
  <w:style w:type="paragraph" w:styleId="Citationintense">
    <w:name w:val="Intense Quote"/>
    <w:basedOn w:val="Normal"/>
    <w:next w:val="Normal"/>
    <w:link w:val="CitationintenseCar"/>
    <w:uiPriority w:val="30"/>
    <w:qFormat/>
    <w:rsid w:val="00513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3322"/>
    <w:rPr>
      <w:rFonts w:ascii="Aptos" w:hAnsi="Aptos" w:cs="Aptos Light"/>
      <w:i/>
      <w:iCs/>
      <w:color w:val="0F4761" w:themeColor="accent1" w:themeShade="BF"/>
      <w:kern w:val="0"/>
      <w:szCs w:val="20"/>
    </w:rPr>
  </w:style>
  <w:style w:type="character" w:styleId="Rfrenceintense">
    <w:name w:val="Intense Reference"/>
    <w:basedOn w:val="Policepardfaut"/>
    <w:uiPriority w:val="32"/>
    <w:qFormat/>
    <w:rsid w:val="00513322"/>
    <w:rPr>
      <w:b/>
      <w:bCs/>
      <w:smallCaps/>
      <w:color w:val="0F4761" w:themeColor="accent1" w:themeShade="BF"/>
      <w:spacing w:val="5"/>
    </w:rPr>
  </w:style>
  <w:style w:type="paragraph" w:styleId="En-tte">
    <w:name w:val="header"/>
    <w:basedOn w:val="Normal"/>
    <w:link w:val="En-tteCar"/>
    <w:uiPriority w:val="99"/>
    <w:unhideWhenUsed/>
    <w:rsid w:val="00513322"/>
    <w:pPr>
      <w:tabs>
        <w:tab w:val="center" w:pos="4320"/>
        <w:tab w:val="right" w:pos="8640"/>
      </w:tabs>
      <w:spacing w:after="0" w:line="240" w:lineRule="auto"/>
    </w:pPr>
  </w:style>
  <w:style w:type="character" w:customStyle="1" w:styleId="En-tteCar">
    <w:name w:val="En-tête Car"/>
    <w:basedOn w:val="Policepardfaut"/>
    <w:link w:val="En-tte"/>
    <w:uiPriority w:val="99"/>
    <w:rsid w:val="00513322"/>
    <w:rPr>
      <w:rFonts w:ascii="Aptos" w:hAnsi="Aptos" w:cs="Aptos Light"/>
      <w:color w:val="000000"/>
      <w:kern w:val="0"/>
      <w:szCs w:val="20"/>
    </w:rPr>
  </w:style>
  <w:style w:type="paragraph" w:styleId="Pieddepage">
    <w:name w:val="footer"/>
    <w:basedOn w:val="Normal"/>
    <w:link w:val="PieddepageCar"/>
    <w:uiPriority w:val="99"/>
    <w:unhideWhenUsed/>
    <w:rsid w:val="00513322"/>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13322"/>
    <w:rPr>
      <w:rFonts w:ascii="Aptos" w:hAnsi="Aptos" w:cs="Aptos Light"/>
      <w:color w:val="000000"/>
      <w:kern w:val="0"/>
      <w:szCs w:val="20"/>
    </w:rPr>
  </w:style>
  <w:style w:type="character" w:styleId="Numrodepage">
    <w:name w:val="page number"/>
    <w:basedOn w:val="Policepardfaut"/>
    <w:uiPriority w:val="99"/>
    <w:semiHidden/>
    <w:unhideWhenUsed/>
    <w:rsid w:val="00513322"/>
  </w:style>
  <w:style w:type="paragraph" w:styleId="Sansinterligne">
    <w:name w:val="No Spacing"/>
    <w:uiPriority w:val="1"/>
    <w:qFormat/>
    <w:rsid w:val="00513322"/>
    <w:pPr>
      <w:suppressAutoHyphens/>
      <w:autoSpaceDE w:val="0"/>
      <w:autoSpaceDN w:val="0"/>
      <w:adjustRightInd w:val="0"/>
      <w:spacing w:after="0" w:line="240" w:lineRule="auto"/>
      <w:textAlignment w:val="center"/>
    </w:pPr>
    <w:rPr>
      <w:rFonts w:ascii="Aptos Light" w:hAnsi="Aptos Light" w:cs="Aptos Light"/>
      <w:color w:val="000000"/>
      <w:kern w:val="0"/>
      <w:szCs w:val="20"/>
    </w:rPr>
  </w:style>
  <w:style w:type="character" w:styleId="Lienhypertexte">
    <w:name w:val="Hyperlink"/>
    <w:basedOn w:val="Policepardfaut"/>
    <w:uiPriority w:val="99"/>
    <w:unhideWhenUsed/>
    <w:rsid w:val="007204DB"/>
    <w:rPr>
      <w:color w:val="467886" w:themeColor="hyperlink"/>
      <w:u w:val="single"/>
    </w:rPr>
  </w:style>
  <w:style w:type="character" w:styleId="Mentionnonrsolue">
    <w:name w:val="Unresolved Mention"/>
    <w:basedOn w:val="Policepardfaut"/>
    <w:uiPriority w:val="99"/>
    <w:semiHidden/>
    <w:unhideWhenUsed/>
    <w:rsid w:val="007204DB"/>
    <w:rPr>
      <w:color w:val="605E5C"/>
      <w:shd w:val="clear" w:color="auto" w:fill="E1DFDD"/>
    </w:rPr>
  </w:style>
  <w:style w:type="paragraph" w:styleId="NormalWeb">
    <w:name w:val="Normal (Web)"/>
    <w:basedOn w:val="Normal"/>
    <w:uiPriority w:val="99"/>
    <w:unhideWhenUsed/>
    <w:rsid w:val="00085597"/>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fr-CA"/>
      <w14:ligatures w14:val="none"/>
    </w:rPr>
  </w:style>
  <w:style w:type="paragraph" w:customStyle="1" w:styleId="Listepucesansgras">
    <w:name w:val="Liste à puce sans gras"/>
    <w:basedOn w:val="Normal"/>
    <w:link w:val="ListepucesansgrasCar"/>
    <w:qFormat/>
    <w:rsid w:val="00387E15"/>
    <w:pPr>
      <w:numPr>
        <w:numId w:val="14"/>
      </w:numPr>
      <w:suppressAutoHyphens w:val="0"/>
      <w:autoSpaceDE/>
      <w:autoSpaceDN/>
      <w:adjustRightInd/>
      <w:spacing w:before="240" w:after="240" w:line="276" w:lineRule="auto"/>
      <w:ind w:left="567" w:hanging="567"/>
      <w:jc w:val="both"/>
      <w:textAlignment w:val="auto"/>
    </w:pPr>
    <w:rPr>
      <w:rFonts w:cstheme="minorBidi"/>
      <w:color w:val="auto"/>
      <w:szCs w:val="22"/>
      <w14:ligatures w14:val="none"/>
    </w:rPr>
  </w:style>
  <w:style w:type="character" w:customStyle="1" w:styleId="ListepucesansgrasCar">
    <w:name w:val="Liste à puce sans gras Car"/>
    <w:basedOn w:val="Policepardfaut"/>
    <w:link w:val="Listepucesansgras"/>
    <w:rsid w:val="00387E15"/>
    <w:rPr>
      <w:rFonts w:ascii="Aptos" w:hAnsi="Aptos"/>
      <w:kern w:val="0"/>
      <w14:ligatures w14:val="none"/>
    </w:rPr>
  </w:style>
  <w:style w:type="character" w:styleId="Lienhypertextesuivivisit">
    <w:name w:val="FollowedHyperlink"/>
    <w:basedOn w:val="Policepardfaut"/>
    <w:uiPriority w:val="99"/>
    <w:semiHidden/>
    <w:unhideWhenUsed/>
    <w:rsid w:val="00C2235D"/>
    <w:rPr>
      <w:color w:val="96607D" w:themeColor="followedHyperlink"/>
      <w:u w:val="single"/>
    </w:rPr>
  </w:style>
  <w:style w:type="paragraph" w:styleId="Rvision">
    <w:name w:val="Revision"/>
    <w:hidden/>
    <w:uiPriority w:val="99"/>
    <w:semiHidden/>
    <w:rsid w:val="001D2731"/>
    <w:pPr>
      <w:spacing w:after="0" w:line="240" w:lineRule="auto"/>
    </w:pPr>
    <w:rPr>
      <w:rFonts w:ascii="Aptos" w:hAnsi="Aptos" w:cs="Aptos Light"/>
      <w:color w:val="000000"/>
      <w:kern w:val="0"/>
      <w:szCs w:val="20"/>
    </w:rPr>
  </w:style>
  <w:style w:type="character" w:customStyle="1" w:styleId="normaltextrun">
    <w:name w:val="normaltextrun"/>
    <w:basedOn w:val="Policepardfaut"/>
    <w:rsid w:val="001222AE"/>
  </w:style>
  <w:style w:type="table" w:styleId="Grilledutableau">
    <w:name w:val="Table Grid"/>
    <w:basedOn w:val="TableauNormal"/>
    <w:uiPriority w:val="59"/>
    <w:rsid w:val="00AF5EB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arquedecommentaire">
    <w:name w:val="annotation reference"/>
    <w:basedOn w:val="Policepardfaut"/>
    <w:uiPriority w:val="99"/>
    <w:semiHidden/>
    <w:unhideWhenUsed/>
    <w:rsid w:val="002F4A18"/>
    <w:rPr>
      <w:sz w:val="16"/>
      <w:szCs w:val="16"/>
    </w:rPr>
  </w:style>
  <w:style w:type="paragraph" w:styleId="Commentaire">
    <w:name w:val="annotation text"/>
    <w:basedOn w:val="Normal"/>
    <w:link w:val="CommentaireCar"/>
    <w:uiPriority w:val="99"/>
    <w:unhideWhenUsed/>
    <w:rsid w:val="002F4A18"/>
    <w:pPr>
      <w:spacing w:line="240" w:lineRule="auto"/>
    </w:pPr>
    <w:rPr>
      <w:sz w:val="20"/>
    </w:rPr>
  </w:style>
  <w:style w:type="character" w:customStyle="1" w:styleId="CommentaireCar">
    <w:name w:val="Commentaire Car"/>
    <w:basedOn w:val="Policepardfaut"/>
    <w:link w:val="Commentaire"/>
    <w:uiPriority w:val="99"/>
    <w:rsid w:val="002F4A18"/>
    <w:rPr>
      <w:rFonts w:ascii="Aptos" w:hAnsi="Aptos" w:cs="Aptos Light"/>
      <w:color w:val="000000"/>
      <w:kern w:val="0"/>
      <w:sz w:val="20"/>
      <w:szCs w:val="20"/>
    </w:rPr>
  </w:style>
  <w:style w:type="paragraph" w:styleId="Objetducommentaire">
    <w:name w:val="annotation subject"/>
    <w:basedOn w:val="Commentaire"/>
    <w:next w:val="Commentaire"/>
    <w:link w:val="ObjetducommentaireCar"/>
    <w:uiPriority w:val="99"/>
    <w:semiHidden/>
    <w:unhideWhenUsed/>
    <w:rsid w:val="002F4A18"/>
    <w:rPr>
      <w:b/>
      <w:bCs/>
    </w:rPr>
  </w:style>
  <w:style w:type="character" w:customStyle="1" w:styleId="ObjetducommentaireCar">
    <w:name w:val="Objet du commentaire Car"/>
    <w:basedOn w:val="CommentaireCar"/>
    <w:link w:val="Objetducommentaire"/>
    <w:uiPriority w:val="99"/>
    <w:semiHidden/>
    <w:rsid w:val="002F4A18"/>
    <w:rPr>
      <w:rFonts w:ascii="Aptos" w:hAnsi="Aptos" w:cs="Aptos Light"/>
      <w:b/>
      <w:bCs/>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06525">
      <w:bodyDiv w:val="1"/>
      <w:marLeft w:val="0"/>
      <w:marRight w:val="0"/>
      <w:marTop w:val="0"/>
      <w:marBottom w:val="0"/>
      <w:divBdr>
        <w:top w:val="none" w:sz="0" w:space="0" w:color="auto"/>
        <w:left w:val="none" w:sz="0" w:space="0" w:color="auto"/>
        <w:bottom w:val="none" w:sz="0" w:space="0" w:color="auto"/>
        <w:right w:val="none" w:sz="0" w:space="0" w:color="auto"/>
      </w:divBdr>
    </w:div>
    <w:div w:id="328946048">
      <w:bodyDiv w:val="1"/>
      <w:marLeft w:val="0"/>
      <w:marRight w:val="0"/>
      <w:marTop w:val="0"/>
      <w:marBottom w:val="0"/>
      <w:divBdr>
        <w:top w:val="none" w:sz="0" w:space="0" w:color="auto"/>
        <w:left w:val="none" w:sz="0" w:space="0" w:color="auto"/>
        <w:bottom w:val="none" w:sz="0" w:space="0" w:color="auto"/>
        <w:right w:val="none" w:sz="0" w:space="0" w:color="auto"/>
      </w:divBdr>
    </w:div>
    <w:div w:id="452670545">
      <w:bodyDiv w:val="1"/>
      <w:marLeft w:val="0"/>
      <w:marRight w:val="0"/>
      <w:marTop w:val="0"/>
      <w:marBottom w:val="0"/>
      <w:divBdr>
        <w:top w:val="none" w:sz="0" w:space="0" w:color="auto"/>
        <w:left w:val="none" w:sz="0" w:space="0" w:color="auto"/>
        <w:bottom w:val="none" w:sz="0" w:space="0" w:color="auto"/>
        <w:right w:val="none" w:sz="0" w:space="0" w:color="auto"/>
      </w:divBdr>
    </w:div>
    <w:div w:id="484443451">
      <w:bodyDiv w:val="1"/>
      <w:marLeft w:val="0"/>
      <w:marRight w:val="0"/>
      <w:marTop w:val="0"/>
      <w:marBottom w:val="0"/>
      <w:divBdr>
        <w:top w:val="none" w:sz="0" w:space="0" w:color="auto"/>
        <w:left w:val="none" w:sz="0" w:space="0" w:color="auto"/>
        <w:bottom w:val="none" w:sz="0" w:space="0" w:color="auto"/>
        <w:right w:val="none" w:sz="0" w:space="0" w:color="auto"/>
      </w:divBdr>
    </w:div>
    <w:div w:id="1705785698">
      <w:bodyDiv w:val="1"/>
      <w:marLeft w:val="0"/>
      <w:marRight w:val="0"/>
      <w:marTop w:val="0"/>
      <w:marBottom w:val="0"/>
      <w:divBdr>
        <w:top w:val="none" w:sz="0" w:space="0" w:color="auto"/>
        <w:left w:val="none" w:sz="0" w:space="0" w:color="auto"/>
        <w:bottom w:val="none" w:sz="0" w:space="0" w:color="auto"/>
        <w:right w:val="none" w:sz="0" w:space="0" w:color="auto"/>
      </w:divBdr>
    </w:div>
    <w:div w:id="1836148953">
      <w:bodyDiv w:val="1"/>
      <w:marLeft w:val="0"/>
      <w:marRight w:val="0"/>
      <w:marTop w:val="0"/>
      <w:marBottom w:val="0"/>
      <w:divBdr>
        <w:top w:val="none" w:sz="0" w:space="0" w:color="auto"/>
        <w:left w:val="none" w:sz="0" w:space="0" w:color="auto"/>
        <w:bottom w:val="none" w:sz="0" w:space="0" w:color="auto"/>
        <w:right w:val="none" w:sz="0" w:space="0" w:color="auto"/>
      </w:divBdr>
    </w:div>
    <w:div w:id="194985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quebec.gouv.qc.ca/fr/document/lc/p-34.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legisquebec.gouv.qc.ca/fr/document/lc/P-34.1?langCont=f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quebec.gouv.qc.ca/fr/document/lc/P-34.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3b66c5a5-9349-45f3-a35d-93d4de43bb68" ContentTypeId="0x0101005B31C1E327F24A4395DD83803DF5CBEC" PreviousValue="false"/>
</file>

<file path=customXml/item4.xml><?xml version="1.0" encoding="utf-8"?>
<p:properties xmlns:p="http://schemas.microsoft.com/office/2006/metadata/properties" xmlns:xsi="http://www.w3.org/2001/XMLSchema-instance" xmlns:pc="http://schemas.microsoft.com/office/infopath/2007/PartnerControls">
  <documentManagement>
    <m676632b177a439a97fe6d7269451e6d xmlns="3cc706f8-daeb-4c57-a93c-fdf45da762a7">
      <Terms xmlns="http://schemas.microsoft.com/office/infopath/2007/PartnerControls"/>
    </m676632b177a439a97fe6d7269451e6d>
    <if89c33f4f2c46ec9c8e5a9ac9138037 xmlns="3cc706f8-daeb-4c57-a93c-fdf45da762a7">
      <Terms xmlns="http://schemas.microsoft.com/office/infopath/2007/PartnerControls">
        <TermInfo xmlns="http://schemas.microsoft.com/office/infopath/2007/PartnerControls">
          <TermName xmlns="http://schemas.microsoft.com/office/infopath/2007/PartnerControls">05520 Site web et intranet</TermName>
          <TermId xmlns="http://schemas.microsoft.com/office/infopath/2007/PartnerControls">f319807c-ee92-4e4c-8e31-98a8ecb838da</TermId>
        </TermInfo>
      </Terms>
    </if89c33f4f2c46ec9c8e5a9ac9138037>
    <TaxCatchAll xmlns="3cc706f8-daeb-4c57-a93c-fdf45da762a7">
      <Value>676</Value>
    </TaxCatchAll>
  </documentManagement>
</p:properties>
</file>

<file path=customXml/item5.xml><?xml version="1.0" encoding="utf-8"?>
<ct:contentTypeSchema xmlns:ct="http://schemas.microsoft.com/office/2006/metadata/contentType" xmlns:ma="http://schemas.microsoft.com/office/2006/metadata/properties/metaAttributes" ct:_="" ma:_="" ma:contentTypeName="Document Site Web et intranet" ma:contentTypeID="0x0101005B31C1E327F24A4395DD83803DF5CBECC100008FF0FC23E3FE48BD24CD9549EFFD2A" ma:contentTypeVersion="10" ma:contentTypeDescription="" ma:contentTypeScope="" ma:versionID="448fc2f779f1d03f4dc1e0088908ca80">
  <xsd:schema xmlns:xsd="http://www.w3.org/2001/XMLSchema" xmlns:xs="http://www.w3.org/2001/XMLSchema" xmlns:p="http://schemas.microsoft.com/office/2006/metadata/properties" xmlns:ns2="3cc706f8-daeb-4c57-a93c-fdf45da762a7" targetNamespace="http://schemas.microsoft.com/office/2006/metadata/properties" ma:root="true" ma:fieldsID="580da7dabee42dd1565d591fd72c8758" ns2:_="">
    <xsd:import namespace="3cc706f8-daeb-4c57-a93c-fdf45da762a7"/>
    <xsd:element name="properties">
      <xsd:complexType>
        <xsd:sequence>
          <xsd:element name="documentManagement">
            <xsd:complexType>
              <xsd:all>
                <xsd:element ref="ns2:m676632b177a439a97fe6d7269451e6d" minOccurs="0"/>
                <xsd:element ref="ns2:TaxCatchAll" minOccurs="0"/>
                <xsd:element ref="ns2:TaxCatchAllLabel" minOccurs="0"/>
                <xsd:element ref="ns2:if89c33f4f2c46ec9c8e5a9ac913803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06f8-daeb-4c57-a93c-fdf45da762a7" elementFormDefault="qualified">
    <xsd:import namespace="http://schemas.microsoft.com/office/2006/documentManagement/types"/>
    <xsd:import namespace="http://schemas.microsoft.com/office/infopath/2007/PartnerControls"/>
    <xsd:element name="m676632b177a439a97fe6d7269451e6d" ma:index="8" nillable="true" ma:taxonomy="true" ma:internalName="m676632b177a439a97fe6d7269451e6d" ma:taxonomyFieldName="TypeDocument" ma:displayName="Type de documents" ma:default="" ma:fieldId="{6676632b-177a-439a-97fe-6d7269451e6d}" ma:sspId="3b66c5a5-9349-45f3-a35d-93d4de43bb68" ma:termSetId="00195338-892d-401b-b201-ba0dd3a2cea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aab6ff4-4c65-4c2b-8b33-eb04d6bf87db}" ma:internalName="TaxCatchAll" ma:showField="CatchAllData"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ab6ff4-4c65-4c2b-8b33-eb04d6bf87db}" ma:internalName="TaxCatchAllLabel" ma:readOnly="true" ma:showField="CatchAllDataLabel" ma:web="48702d63-54e3-45e9-ba0d-ea3f2a183d3c">
      <xsd:complexType>
        <xsd:complexContent>
          <xsd:extension base="dms:MultiChoiceLookup">
            <xsd:sequence>
              <xsd:element name="Value" type="dms:Lookup" maxOccurs="unbounded" minOccurs="0" nillable="true"/>
            </xsd:sequence>
          </xsd:extension>
        </xsd:complexContent>
      </xsd:complexType>
    </xsd:element>
    <xsd:element name="if89c33f4f2c46ec9c8e5a9ac9138037" ma:index="12" nillable="true" ma:taxonomy="true" ma:internalName="if89c33f4f2c46ec9c8e5a9ac9138037" ma:taxonomyFieldName="HUBClassification" ma:displayName="Plan de classification" ma:default="2317;#05520 Site web CDPDJ|01c3aec0-4bb4-4bb8-a8f9-fed9b941958e" ma:fieldId="{2f89c33f-4f2c-46ec-9c8e-5a9ac9138037}" ma:sspId="3b66c5a5-9349-45f3-a35d-93d4de43bb68" ma:termSetId="06a8b823-5712-4f5e-9153-4f9a0e87a97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7FA4BC-7973-4C73-941E-48C469DAD9C7}">
  <ds:schemaRefs>
    <ds:schemaRef ds:uri="http://schemas.openxmlformats.org/officeDocument/2006/bibliography"/>
  </ds:schemaRefs>
</ds:datastoreItem>
</file>

<file path=customXml/itemProps2.xml><?xml version="1.0" encoding="utf-8"?>
<ds:datastoreItem xmlns:ds="http://schemas.openxmlformats.org/officeDocument/2006/customXml" ds:itemID="{FDAA5B99-BD33-4EA3-8A41-004C44A72519}">
  <ds:schemaRefs>
    <ds:schemaRef ds:uri="http://schemas.microsoft.com/sharepoint/v3/contenttype/forms"/>
  </ds:schemaRefs>
</ds:datastoreItem>
</file>

<file path=customXml/itemProps3.xml><?xml version="1.0" encoding="utf-8"?>
<ds:datastoreItem xmlns:ds="http://schemas.openxmlformats.org/officeDocument/2006/customXml" ds:itemID="{BF52FB09-848A-4CAB-84FD-076551BD75EE}">
  <ds:schemaRefs>
    <ds:schemaRef ds:uri="Microsoft.SharePoint.Taxonomy.ContentTypeSync"/>
  </ds:schemaRefs>
</ds:datastoreItem>
</file>

<file path=customXml/itemProps4.xml><?xml version="1.0" encoding="utf-8"?>
<ds:datastoreItem xmlns:ds="http://schemas.openxmlformats.org/officeDocument/2006/customXml" ds:itemID="{3030352C-C84C-4D98-9E4E-333EAF30ADB1}">
  <ds:schemaRefs>
    <ds:schemaRef ds:uri="http://schemas.microsoft.com/office/2006/metadata/properties"/>
    <ds:schemaRef ds:uri="http://schemas.microsoft.com/office/infopath/2007/PartnerControls"/>
    <ds:schemaRef ds:uri="3cc706f8-daeb-4c57-a93c-fdf45da762a7"/>
  </ds:schemaRefs>
</ds:datastoreItem>
</file>

<file path=customXml/itemProps5.xml><?xml version="1.0" encoding="utf-8"?>
<ds:datastoreItem xmlns:ds="http://schemas.openxmlformats.org/officeDocument/2006/customXml" ds:itemID="{7933CD1E-65B0-4C54-8385-715E24E4B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06f8-daeb-4c57-a93c-fdf45da76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52fca3-c468-4eac-a85f-e8bf21f0fb3d}" enabled="0" method="" siteId="{1b52fca3-c468-4eac-a85f-e8bf21f0fb3d}"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1526</Words>
  <Characters>8257</Characters>
  <Application>Microsoft Office Word</Application>
  <DocSecurity>8</DocSecurity>
  <Lines>196</Lines>
  <Paragraphs>82</Paragraphs>
  <ScaleCrop>false</ScaleCrop>
  <HeadingPairs>
    <vt:vector size="2" baseType="variant">
      <vt:variant>
        <vt:lpstr>Titre</vt:lpstr>
      </vt:variant>
      <vt:variant>
        <vt:i4>1</vt:i4>
      </vt:variant>
    </vt:vector>
  </HeadingPairs>
  <TitlesOfParts>
    <vt:vector size="1" baseType="lpstr">
      <vt:lpstr>Résumé des conclusions et recommandations - Enquête systémique– ESTRIE - MAI- 2026</vt:lpstr>
    </vt:vector>
  </TitlesOfParts>
  <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Résumé des conclusions et recommandations - Enquête systemique – ESTRIE - MAI- 2026</dc:title>
  <dc:subject/>
  <dc:creator>Commission des droits de la personne et des droits de la jeunesse</dc:creator>
  <cp:keywords>Lésion de droits; Enquête; LPJ, Loi sur la protection de la jeunesse; Enfant; Jeune;</cp:keywords>
  <dc:description/>
  <cp:lastModifiedBy>Sophie Ambrosi</cp:lastModifiedBy>
  <cp:revision>3</cp:revision>
  <dcterms:created xsi:type="dcterms:W3CDTF">2026-10-09T18:56:00Z</dcterms:created>
  <dcterms:modified xsi:type="dcterms:W3CDTF">2026-10-09T18:57:00Z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lcf76f155ced4ddcb4097134ff3c332f">
    <vt:lpwstr/>
  </property>
  <property fmtid="{D5CDD505-2E9C-101B-9397-08002B2CF9AE}" pid="4" name="TypeDocument">
    <vt:lpwstr/>
  </property>
  <property fmtid="{D5CDD505-2E9C-101B-9397-08002B2CF9AE}" pid="5" name="Support">
    <vt:lpwstr/>
  </property>
  <property fmtid="{D5CDD505-2E9C-101B-9397-08002B2CF9AE}" pid="6" name="e9ece69abe164a1095a5fd7a129dbff3">
    <vt:lpwstr/>
  </property>
  <property fmtid="{D5CDD505-2E9C-101B-9397-08002B2CF9AE}" pid="7" name="ContentTypeId">
    <vt:lpwstr>0x0101005B31C1E327F24A4395DD83803DF5CBECC100008FF0FC23E3FE48BD24CD9549EFFD2A</vt:lpwstr>
  </property>
  <property fmtid="{D5CDD505-2E9C-101B-9397-08002B2CF9AE}" pid="8" name="HUBClassification">
    <vt:lpwstr>676</vt:lpwstr>
  </property>
</Properties>
</file>