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B668" w14:textId="0D6F634A" w:rsidR="007B5E03" w:rsidRDefault="007B5E03" w:rsidP="00EA44B8">
      <w:pPr>
        <w:spacing w:after="0" w:line="240" w:lineRule="auto"/>
        <w:jc w:val="center"/>
        <w:textAlignment w:val="baseline"/>
        <w:rPr>
          <w:rFonts w:ascii="Arial" w:eastAsia="Times New Roman" w:hAnsi="Arial" w:cs="Arial"/>
          <w:b/>
          <w:bCs/>
          <w:smallCaps/>
          <w:sz w:val="44"/>
          <w:szCs w:val="44"/>
          <w:lang w:eastAsia="fr-CA"/>
        </w:rPr>
      </w:pPr>
    </w:p>
    <w:p w14:paraId="3635A877" w14:textId="77777777" w:rsidR="007B5E03" w:rsidRDefault="007B5E03" w:rsidP="00EA44B8">
      <w:pPr>
        <w:spacing w:after="0" w:line="240" w:lineRule="auto"/>
        <w:jc w:val="center"/>
        <w:textAlignment w:val="baseline"/>
        <w:rPr>
          <w:rFonts w:ascii="Arial" w:eastAsia="Times New Roman" w:hAnsi="Arial" w:cs="Arial"/>
          <w:b/>
          <w:bCs/>
          <w:smallCaps/>
          <w:sz w:val="44"/>
          <w:szCs w:val="44"/>
          <w:lang w:eastAsia="fr-CA"/>
        </w:rPr>
      </w:pPr>
    </w:p>
    <w:p w14:paraId="07C565CF" w14:textId="77777777" w:rsidR="007B5E03" w:rsidRDefault="007B5E03" w:rsidP="00EA44B8">
      <w:pPr>
        <w:spacing w:after="0" w:line="240" w:lineRule="auto"/>
        <w:jc w:val="center"/>
        <w:textAlignment w:val="baseline"/>
        <w:rPr>
          <w:rFonts w:ascii="Arial" w:eastAsia="Times New Roman" w:hAnsi="Arial" w:cs="Arial"/>
          <w:b/>
          <w:bCs/>
          <w:smallCaps/>
          <w:sz w:val="44"/>
          <w:szCs w:val="44"/>
          <w:lang w:eastAsia="fr-CA"/>
        </w:rPr>
      </w:pPr>
    </w:p>
    <w:p w14:paraId="2A94E49D" w14:textId="77777777" w:rsidR="007B5E03" w:rsidRDefault="007B5E03" w:rsidP="00EA44B8">
      <w:pPr>
        <w:spacing w:after="0" w:line="240" w:lineRule="auto"/>
        <w:jc w:val="center"/>
        <w:textAlignment w:val="baseline"/>
        <w:rPr>
          <w:rFonts w:ascii="Arial" w:eastAsia="Times New Roman" w:hAnsi="Arial" w:cs="Arial"/>
          <w:b/>
          <w:bCs/>
          <w:smallCaps/>
          <w:sz w:val="44"/>
          <w:szCs w:val="44"/>
          <w:lang w:eastAsia="fr-CA"/>
        </w:rPr>
      </w:pPr>
    </w:p>
    <w:p w14:paraId="00A0021F" w14:textId="3ADF7B95" w:rsidR="00EA44B8" w:rsidRPr="006146A8" w:rsidRDefault="00EA44B8" w:rsidP="006146A8">
      <w:pPr>
        <w:pStyle w:val="Titre"/>
      </w:pPr>
      <w:r w:rsidRPr="006146A8">
        <w:t>Orientations pour les enfants et les jeunes pris en charge par le système de protection de la jeunesse ou assujettis au système de justice pénale pour les adolescents </w:t>
      </w:r>
    </w:p>
    <w:p w14:paraId="157E1656" w14:textId="77777777" w:rsidR="00EA44B8" w:rsidRPr="00E537DD" w:rsidRDefault="00EA44B8" w:rsidP="00EA44B8">
      <w:pPr>
        <w:spacing w:after="0" w:line="240" w:lineRule="auto"/>
        <w:textAlignment w:val="baseline"/>
        <w:rPr>
          <w:rFonts w:ascii="Arial" w:eastAsia="Times New Roman" w:hAnsi="Arial" w:cs="Arial"/>
          <w:b/>
          <w:bCs/>
          <w:lang w:eastAsia="fr-CA"/>
        </w:rPr>
      </w:pPr>
      <w:r w:rsidRPr="006D2646">
        <w:rPr>
          <w:rFonts w:ascii="Arial" w:eastAsia="Times New Roman" w:hAnsi="Arial" w:cs="Arial"/>
          <w:b/>
          <w:bCs/>
          <w:lang w:eastAsia="fr-CA"/>
        </w:rPr>
        <w:t> </w:t>
      </w:r>
    </w:p>
    <w:p w14:paraId="212BA821" w14:textId="77777777" w:rsidR="00EA44B8" w:rsidRPr="00E537DD" w:rsidRDefault="00EA44B8" w:rsidP="00EA44B8">
      <w:pPr>
        <w:spacing w:after="0" w:line="240" w:lineRule="auto"/>
        <w:textAlignment w:val="baseline"/>
        <w:rPr>
          <w:rFonts w:ascii="Arial" w:eastAsia="Times New Roman" w:hAnsi="Arial" w:cs="Arial"/>
          <w:lang w:eastAsia="fr-CA"/>
        </w:rPr>
      </w:pPr>
      <w:r w:rsidRPr="00E537DD">
        <w:rPr>
          <w:rFonts w:ascii="Arial" w:eastAsia="Times New Roman" w:hAnsi="Arial" w:cs="Arial"/>
          <w:lang w:eastAsia="fr-CA"/>
        </w:rPr>
        <w:t> </w:t>
      </w:r>
    </w:p>
    <w:p w14:paraId="22DDB286" w14:textId="77777777" w:rsidR="00EA44B8" w:rsidRPr="00E537DD" w:rsidRDefault="00EA44B8" w:rsidP="00EA44B8">
      <w:pPr>
        <w:spacing w:after="0" w:line="240" w:lineRule="auto"/>
        <w:textAlignment w:val="baseline"/>
        <w:rPr>
          <w:rFonts w:ascii="Arial" w:eastAsia="Times New Roman" w:hAnsi="Arial" w:cs="Arial"/>
          <w:lang w:eastAsia="fr-CA"/>
        </w:rPr>
      </w:pPr>
      <w:r w:rsidRPr="00E537DD">
        <w:rPr>
          <w:rFonts w:ascii="Arial" w:eastAsia="Times New Roman" w:hAnsi="Arial" w:cs="Arial"/>
          <w:lang w:eastAsia="fr-CA"/>
        </w:rPr>
        <w:t> </w:t>
      </w:r>
    </w:p>
    <w:p w14:paraId="314C85EE" w14:textId="77777777" w:rsidR="00EA44B8" w:rsidRPr="00E537DD" w:rsidRDefault="00EA44B8" w:rsidP="00EA44B8">
      <w:pPr>
        <w:spacing w:after="0" w:line="240" w:lineRule="auto"/>
        <w:textAlignment w:val="baseline"/>
        <w:rPr>
          <w:rFonts w:ascii="Arial" w:eastAsia="Times New Roman" w:hAnsi="Arial" w:cs="Arial"/>
          <w:lang w:eastAsia="fr-CA"/>
        </w:rPr>
      </w:pPr>
      <w:r w:rsidRPr="00E537DD">
        <w:rPr>
          <w:rFonts w:ascii="Arial" w:eastAsia="Times New Roman" w:hAnsi="Arial" w:cs="Arial"/>
          <w:lang w:eastAsia="fr-CA"/>
        </w:rPr>
        <w:t> </w:t>
      </w:r>
    </w:p>
    <w:p w14:paraId="5FBABC9C" w14:textId="77777777" w:rsidR="00EA44B8" w:rsidRPr="00E537DD" w:rsidRDefault="00EA44B8" w:rsidP="00EA44B8">
      <w:pPr>
        <w:spacing w:after="0" w:line="240" w:lineRule="auto"/>
        <w:textAlignment w:val="baseline"/>
        <w:rPr>
          <w:rFonts w:ascii="Arial" w:eastAsia="Times New Roman" w:hAnsi="Arial" w:cs="Arial"/>
          <w:lang w:eastAsia="fr-CA"/>
        </w:rPr>
      </w:pPr>
      <w:r w:rsidRPr="00E537DD">
        <w:rPr>
          <w:rFonts w:ascii="Arial" w:eastAsia="Times New Roman" w:hAnsi="Arial" w:cs="Arial"/>
          <w:lang w:eastAsia="fr-CA"/>
        </w:rPr>
        <w:t> </w:t>
      </w:r>
    </w:p>
    <w:p w14:paraId="1736C33B" w14:textId="04020E95" w:rsidR="00EA44B8" w:rsidRPr="00E537DD" w:rsidRDefault="00EA44B8" w:rsidP="00EA44B8">
      <w:pPr>
        <w:spacing w:after="0" w:line="240" w:lineRule="auto"/>
        <w:textAlignment w:val="baseline"/>
        <w:rPr>
          <w:rFonts w:ascii="Arial" w:eastAsia="Times New Roman" w:hAnsi="Arial" w:cs="Arial"/>
          <w:lang w:eastAsia="fr-CA"/>
        </w:rPr>
      </w:pPr>
      <w:r w:rsidRPr="00E537DD">
        <w:rPr>
          <w:rFonts w:ascii="Arial" w:eastAsia="Times New Roman" w:hAnsi="Arial" w:cs="Arial"/>
          <w:lang w:eastAsia="fr-CA"/>
        </w:rPr>
        <w:t> </w:t>
      </w:r>
    </w:p>
    <w:p w14:paraId="2AEC6E6D" w14:textId="77777777" w:rsidR="00EA44B8" w:rsidRPr="00E537DD" w:rsidRDefault="00EA44B8" w:rsidP="00EA44B8">
      <w:pPr>
        <w:spacing w:after="0" w:line="240" w:lineRule="auto"/>
        <w:textAlignment w:val="baseline"/>
        <w:rPr>
          <w:rFonts w:ascii="Arial" w:eastAsia="Times New Roman" w:hAnsi="Arial" w:cs="Arial"/>
          <w:lang w:eastAsia="fr-CA"/>
        </w:rPr>
      </w:pPr>
      <w:r w:rsidRPr="00E537DD">
        <w:rPr>
          <w:rFonts w:ascii="Arial" w:eastAsia="Times New Roman" w:hAnsi="Arial" w:cs="Arial"/>
          <w:lang w:eastAsia="fr-CA"/>
        </w:rPr>
        <w:t> </w:t>
      </w:r>
    </w:p>
    <w:p w14:paraId="4B5503B8" w14:textId="77777777" w:rsidR="00EA44B8" w:rsidRPr="00E537DD" w:rsidRDefault="00EA44B8" w:rsidP="00EA44B8">
      <w:pPr>
        <w:spacing w:after="0" w:line="240" w:lineRule="auto"/>
        <w:textAlignment w:val="baseline"/>
        <w:rPr>
          <w:rFonts w:ascii="Arial" w:eastAsia="Times New Roman" w:hAnsi="Arial" w:cs="Arial"/>
          <w:lang w:eastAsia="fr-CA"/>
        </w:rPr>
      </w:pPr>
      <w:r w:rsidRPr="00E537DD">
        <w:rPr>
          <w:rFonts w:ascii="Arial" w:eastAsia="Times New Roman" w:hAnsi="Arial" w:cs="Arial"/>
          <w:lang w:eastAsia="fr-CA"/>
        </w:rPr>
        <w:t> </w:t>
      </w:r>
    </w:p>
    <w:p w14:paraId="177C858F" w14:textId="77777777" w:rsidR="00EA44B8" w:rsidRPr="00E537DD" w:rsidRDefault="00EA44B8" w:rsidP="00EA44B8">
      <w:pPr>
        <w:spacing w:after="0" w:line="240" w:lineRule="auto"/>
        <w:textAlignment w:val="baseline"/>
        <w:rPr>
          <w:rFonts w:ascii="Arial" w:eastAsia="Times New Roman" w:hAnsi="Arial" w:cs="Arial"/>
          <w:lang w:eastAsia="fr-CA"/>
        </w:rPr>
      </w:pPr>
      <w:r w:rsidRPr="00E537DD">
        <w:rPr>
          <w:rFonts w:ascii="Arial" w:eastAsia="Times New Roman" w:hAnsi="Arial" w:cs="Arial"/>
          <w:lang w:eastAsia="fr-CA"/>
        </w:rPr>
        <w:t> </w:t>
      </w:r>
    </w:p>
    <w:p w14:paraId="1F1C7F04" w14:textId="77777777" w:rsidR="00EA44B8" w:rsidRPr="00E537DD" w:rsidRDefault="00EA44B8" w:rsidP="00EA44B8">
      <w:pPr>
        <w:spacing w:after="0" w:line="240" w:lineRule="auto"/>
        <w:textAlignment w:val="baseline"/>
        <w:rPr>
          <w:rFonts w:ascii="Arial" w:eastAsia="Times New Roman" w:hAnsi="Arial" w:cs="Arial"/>
          <w:lang w:eastAsia="fr-CA"/>
        </w:rPr>
      </w:pPr>
      <w:r w:rsidRPr="00E537DD">
        <w:rPr>
          <w:rFonts w:ascii="Arial" w:eastAsia="Times New Roman" w:hAnsi="Arial" w:cs="Arial"/>
          <w:lang w:eastAsia="fr-CA"/>
        </w:rPr>
        <w:t> </w:t>
      </w:r>
    </w:p>
    <w:p w14:paraId="23417B8B" w14:textId="30284B83" w:rsidR="00EA44B8" w:rsidRPr="00E537DD" w:rsidRDefault="00EA44B8" w:rsidP="00EA44B8">
      <w:pPr>
        <w:spacing w:after="0" w:line="240" w:lineRule="auto"/>
        <w:textAlignment w:val="baseline"/>
        <w:rPr>
          <w:rFonts w:ascii="Arial" w:eastAsia="Times New Roman" w:hAnsi="Arial" w:cs="Arial"/>
          <w:lang w:eastAsia="fr-CA"/>
        </w:rPr>
      </w:pPr>
      <w:r w:rsidRPr="00E537DD">
        <w:rPr>
          <w:rFonts w:ascii="Arial" w:eastAsia="Times New Roman" w:hAnsi="Arial" w:cs="Arial"/>
          <w:lang w:eastAsia="fr-CA"/>
        </w:rPr>
        <w:t> </w:t>
      </w:r>
    </w:p>
    <w:p w14:paraId="410C41CB" w14:textId="345E2736" w:rsidR="00EA44B8" w:rsidRPr="00E537DD" w:rsidRDefault="00EA44B8" w:rsidP="00EA44B8">
      <w:pPr>
        <w:spacing w:after="0" w:line="240" w:lineRule="auto"/>
        <w:textAlignment w:val="baseline"/>
        <w:rPr>
          <w:rFonts w:ascii="Arial" w:eastAsia="Times New Roman" w:hAnsi="Arial" w:cs="Arial"/>
          <w:lang w:eastAsia="fr-CA"/>
        </w:rPr>
      </w:pPr>
      <w:r w:rsidRPr="00E537DD">
        <w:rPr>
          <w:rFonts w:ascii="Arial" w:eastAsia="Times New Roman" w:hAnsi="Arial" w:cs="Arial"/>
          <w:lang w:eastAsia="fr-CA"/>
        </w:rPr>
        <w:t> </w:t>
      </w:r>
    </w:p>
    <w:p w14:paraId="0E44EAAE" w14:textId="77777777" w:rsidR="00EA44B8" w:rsidRPr="00E537DD" w:rsidRDefault="00EA44B8" w:rsidP="00EA44B8">
      <w:pPr>
        <w:spacing w:after="0" w:line="240" w:lineRule="auto"/>
        <w:textAlignment w:val="baseline"/>
        <w:rPr>
          <w:rFonts w:ascii="Arial" w:eastAsia="Times New Roman" w:hAnsi="Arial" w:cs="Arial"/>
          <w:lang w:eastAsia="fr-CA"/>
        </w:rPr>
      </w:pPr>
      <w:r w:rsidRPr="00E537DD">
        <w:rPr>
          <w:rFonts w:ascii="Arial" w:eastAsia="Times New Roman" w:hAnsi="Arial" w:cs="Arial"/>
          <w:lang w:eastAsia="fr-CA"/>
        </w:rPr>
        <w:t> </w:t>
      </w:r>
    </w:p>
    <w:p w14:paraId="68B6E91A" w14:textId="012B95BD" w:rsidR="00EA44B8" w:rsidRDefault="00EA44B8" w:rsidP="00EA44B8">
      <w:pPr>
        <w:spacing w:after="0" w:line="240" w:lineRule="auto"/>
        <w:textAlignment w:val="baseline"/>
        <w:rPr>
          <w:rFonts w:ascii="Arial" w:eastAsia="Times New Roman" w:hAnsi="Arial" w:cs="Arial"/>
          <w:shd w:val="clear" w:color="auto" w:fill="FFFF00"/>
          <w:lang w:eastAsia="fr-CA"/>
        </w:rPr>
      </w:pPr>
    </w:p>
    <w:p w14:paraId="0E4C4D0C" w14:textId="77777777" w:rsidR="00D11C1C" w:rsidRDefault="00D11C1C" w:rsidP="00EA44B8">
      <w:pPr>
        <w:spacing w:after="0" w:line="240" w:lineRule="auto"/>
        <w:textAlignment w:val="baseline"/>
        <w:rPr>
          <w:rFonts w:ascii="Arial" w:eastAsia="Times New Roman" w:hAnsi="Arial" w:cs="Arial"/>
          <w:shd w:val="clear" w:color="auto" w:fill="FFFF00"/>
          <w:lang w:eastAsia="fr-CA"/>
        </w:rPr>
      </w:pPr>
    </w:p>
    <w:p w14:paraId="163AD05E" w14:textId="77777777" w:rsidR="00D11C1C" w:rsidRPr="006D2646" w:rsidRDefault="00D11C1C" w:rsidP="00EA44B8">
      <w:pPr>
        <w:spacing w:after="0" w:line="240" w:lineRule="auto"/>
        <w:textAlignment w:val="baseline"/>
        <w:rPr>
          <w:rFonts w:ascii="Arial" w:eastAsia="Times New Roman" w:hAnsi="Arial" w:cs="Arial"/>
          <w:shd w:val="clear" w:color="auto" w:fill="FFFF00"/>
          <w:lang w:eastAsia="fr-CA"/>
        </w:rPr>
      </w:pPr>
    </w:p>
    <w:p w14:paraId="37618AC4" w14:textId="77777777" w:rsidR="00EA44B8" w:rsidRPr="006D2646" w:rsidRDefault="00EA44B8" w:rsidP="00EA44B8">
      <w:pPr>
        <w:spacing w:after="0" w:line="240" w:lineRule="auto"/>
        <w:textAlignment w:val="baseline"/>
        <w:rPr>
          <w:rFonts w:ascii="Arial" w:eastAsia="Times New Roman" w:hAnsi="Arial" w:cs="Arial"/>
          <w:shd w:val="clear" w:color="auto" w:fill="FFFF00"/>
          <w:lang w:eastAsia="fr-CA"/>
        </w:rPr>
      </w:pPr>
      <w:bookmarkStart w:id="0" w:name="_Hlk121122659"/>
    </w:p>
    <w:bookmarkEnd w:id="0"/>
    <w:p w14:paraId="6FAE43BB" w14:textId="4685B75D" w:rsidR="00EA44B8" w:rsidRDefault="00C662E3" w:rsidP="00EA44B8">
      <w:pPr>
        <w:spacing w:after="0" w:line="240" w:lineRule="auto"/>
        <w:textAlignment w:val="baseline"/>
        <w:rPr>
          <w:rFonts w:ascii="Arial" w:eastAsia="Times New Roman" w:hAnsi="Arial" w:cs="Arial"/>
          <w:lang w:eastAsia="fr-CA"/>
        </w:rPr>
      </w:pPr>
      <w:r>
        <w:rPr>
          <w:rFonts w:ascii="Arial" w:eastAsia="Times New Roman" w:hAnsi="Arial" w:cs="Arial"/>
          <w:lang w:eastAsia="fr-CA"/>
        </w:rPr>
        <w:t>Document adopté à la 707</w:t>
      </w:r>
      <w:r w:rsidRPr="00C662E3">
        <w:rPr>
          <w:rFonts w:ascii="Arial" w:eastAsia="Times New Roman" w:hAnsi="Arial" w:cs="Arial"/>
          <w:vertAlign w:val="superscript"/>
          <w:lang w:eastAsia="fr-CA"/>
        </w:rPr>
        <w:t>e</w:t>
      </w:r>
      <w:r>
        <w:rPr>
          <w:rFonts w:ascii="Arial" w:eastAsia="Times New Roman" w:hAnsi="Arial" w:cs="Arial"/>
          <w:lang w:eastAsia="fr-CA"/>
        </w:rPr>
        <w:t xml:space="preserve"> séance de la Commission</w:t>
      </w:r>
    </w:p>
    <w:p w14:paraId="0DADE139" w14:textId="3D63ABEE" w:rsidR="00C662E3" w:rsidRDefault="00C662E3" w:rsidP="00EA44B8">
      <w:pPr>
        <w:spacing w:after="0" w:line="240" w:lineRule="auto"/>
        <w:textAlignment w:val="baseline"/>
        <w:rPr>
          <w:rFonts w:ascii="Arial" w:eastAsia="Times New Roman" w:hAnsi="Arial" w:cs="Arial"/>
          <w:lang w:eastAsia="fr-CA"/>
        </w:rPr>
      </w:pPr>
      <w:r>
        <w:rPr>
          <w:rFonts w:ascii="Arial" w:eastAsia="Times New Roman" w:hAnsi="Arial" w:cs="Arial"/>
          <w:lang w:eastAsia="fr-CA"/>
        </w:rPr>
        <w:t>Tenue le 18 novembre 2022 par sa résolution COM-707-7.1</w:t>
      </w:r>
    </w:p>
    <w:p w14:paraId="05462D4E" w14:textId="77777777" w:rsidR="00D11C1C" w:rsidRDefault="00D11C1C" w:rsidP="00EA44B8">
      <w:pPr>
        <w:spacing w:after="0" w:line="240" w:lineRule="auto"/>
        <w:textAlignment w:val="baseline"/>
        <w:rPr>
          <w:rFonts w:ascii="Arial" w:eastAsia="Times New Roman" w:hAnsi="Arial" w:cs="Arial"/>
          <w:lang w:eastAsia="fr-CA"/>
        </w:rPr>
      </w:pPr>
    </w:p>
    <w:p w14:paraId="7E219F86" w14:textId="77777777" w:rsidR="00D11C1C" w:rsidRDefault="00D11C1C" w:rsidP="00EA44B8">
      <w:pPr>
        <w:spacing w:after="0" w:line="240" w:lineRule="auto"/>
        <w:textAlignment w:val="baseline"/>
        <w:rPr>
          <w:rFonts w:ascii="Arial" w:eastAsia="Times New Roman" w:hAnsi="Arial" w:cs="Arial"/>
          <w:lang w:eastAsia="fr-CA"/>
        </w:rPr>
      </w:pPr>
    </w:p>
    <w:p w14:paraId="5C669A17" w14:textId="77777777" w:rsidR="00D11C1C" w:rsidRDefault="00D11C1C" w:rsidP="00EA44B8">
      <w:pPr>
        <w:spacing w:after="0" w:line="240" w:lineRule="auto"/>
        <w:textAlignment w:val="baseline"/>
        <w:rPr>
          <w:rFonts w:ascii="Arial" w:eastAsia="Times New Roman" w:hAnsi="Arial" w:cs="Arial"/>
          <w:lang w:eastAsia="fr-CA"/>
        </w:rPr>
      </w:pPr>
    </w:p>
    <w:p w14:paraId="18E3DF8A" w14:textId="3BEABE47" w:rsidR="00D11C1C" w:rsidRPr="006D2646" w:rsidRDefault="00BE5919" w:rsidP="00EA44B8">
      <w:pPr>
        <w:spacing w:after="0" w:line="240" w:lineRule="auto"/>
        <w:textAlignment w:val="baseline"/>
        <w:rPr>
          <w:rFonts w:ascii="Arial" w:eastAsia="Times New Roman" w:hAnsi="Arial" w:cs="Arial"/>
          <w:lang w:eastAsia="fr-CA"/>
        </w:rPr>
      </w:pPr>
      <w:r>
        <w:rPr>
          <w:rFonts w:ascii="Arial" w:eastAsia="Times New Roman" w:hAnsi="Arial" w:cs="Arial"/>
          <w:noProof/>
          <w:lang w:eastAsia="fr-CA"/>
        </w:rPr>
        <w:drawing>
          <wp:inline distT="0" distB="0" distL="0" distR="0" wp14:anchorId="379281D6" wp14:editId="26F852BA">
            <wp:extent cx="1213658" cy="353291"/>
            <wp:effectExtent l="0" t="0" r="5715" b="8890"/>
            <wp:docPr id="4" name="Image 4" descr="Signature de Jean-François Tru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ignature de Jean-François Trudel,"/>
                    <pic:cNvPicPr/>
                  </pic:nvPicPr>
                  <pic:blipFill>
                    <a:blip r:embed="rId12">
                      <a:extLst>
                        <a:ext uri="{28A0092B-C50C-407E-A947-70E740481C1C}">
                          <a14:useLocalDpi xmlns:a14="http://schemas.microsoft.com/office/drawing/2010/main" val="0"/>
                        </a:ext>
                      </a:extLst>
                    </a:blip>
                    <a:stretch>
                      <a:fillRect/>
                    </a:stretch>
                  </pic:blipFill>
                  <pic:spPr>
                    <a:xfrm>
                      <a:off x="0" y="0"/>
                      <a:ext cx="1213658" cy="353291"/>
                    </a:xfrm>
                    <a:prstGeom prst="rect">
                      <a:avLst/>
                    </a:prstGeom>
                  </pic:spPr>
                </pic:pic>
              </a:graphicData>
            </a:graphic>
          </wp:inline>
        </w:drawing>
      </w:r>
    </w:p>
    <w:p w14:paraId="3E52BB71" w14:textId="407305C2" w:rsidR="00EA44B8" w:rsidRDefault="00D11C1C" w:rsidP="00EA44B8">
      <w:pPr>
        <w:spacing w:after="0" w:line="240" w:lineRule="auto"/>
        <w:textAlignment w:val="baseline"/>
        <w:rPr>
          <w:rFonts w:ascii="Arial" w:eastAsia="Times New Roman" w:hAnsi="Arial" w:cs="Arial"/>
          <w:lang w:eastAsia="fr-CA"/>
        </w:rPr>
      </w:pPr>
      <w:r>
        <w:rPr>
          <w:rFonts w:ascii="Arial" w:eastAsia="Times New Roman" w:hAnsi="Arial" w:cs="Arial"/>
          <w:lang w:eastAsia="fr-CA"/>
        </w:rPr>
        <w:t>Jean-François Trudel,</w:t>
      </w:r>
    </w:p>
    <w:p w14:paraId="71A3A65F" w14:textId="3AB1639F" w:rsidR="00D11C1C" w:rsidRPr="006D2646" w:rsidRDefault="00D11C1C" w:rsidP="00EA44B8">
      <w:pPr>
        <w:spacing w:after="0" w:line="240" w:lineRule="auto"/>
        <w:textAlignment w:val="baseline"/>
        <w:rPr>
          <w:rFonts w:ascii="Arial" w:eastAsia="Times New Roman" w:hAnsi="Arial" w:cs="Arial"/>
          <w:lang w:eastAsia="fr-CA"/>
        </w:rPr>
      </w:pPr>
      <w:r>
        <w:rPr>
          <w:rFonts w:ascii="Arial" w:eastAsia="Times New Roman" w:hAnsi="Arial" w:cs="Arial"/>
          <w:lang w:eastAsia="fr-CA"/>
        </w:rPr>
        <w:t>Secrétaire de la Commission</w:t>
      </w:r>
    </w:p>
    <w:p w14:paraId="305E5D2C" w14:textId="77777777" w:rsidR="00EA44B8" w:rsidRPr="006D2646" w:rsidRDefault="00EA44B8" w:rsidP="00EA44B8">
      <w:pPr>
        <w:spacing w:after="0" w:line="240" w:lineRule="auto"/>
        <w:textAlignment w:val="baseline"/>
        <w:rPr>
          <w:rFonts w:ascii="Arial" w:eastAsia="Times New Roman" w:hAnsi="Arial" w:cs="Arial"/>
          <w:shd w:val="clear" w:color="auto" w:fill="FFFF00"/>
          <w:lang w:eastAsia="fr-CA"/>
        </w:rPr>
      </w:pPr>
    </w:p>
    <w:p w14:paraId="3CBEBA95" w14:textId="77777777" w:rsidR="00EA44B8" w:rsidRPr="006D2646" w:rsidRDefault="00EA44B8" w:rsidP="00EA44B8">
      <w:pPr>
        <w:spacing w:after="0" w:line="240" w:lineRule="auto"/>
        <w:jc w:val="both"/>
        <w:textAlignment w:val="baseline"/>
        <w:rPr>
          <w:rFonts w:ascii="Arial" w:eastAsia="Times New Roman" w:hAnsi="Arial" w:cs="Arial"/>
          <w:b/>
          <w:bCs/>
          <w:lang w:eastAsia="fr-CA"/>
        </w:rPr>
      </w:pPr>
      <w:r w:rsidRPr="006D2646">
        <w:rPr>
          <w:rFonts w:ascii="Arial" w:eastAsia="Times New Roman" w:hAnsi="Arial" w:cs="Arial"/>
          <w:b/>
          <w:bCs/>
          <w:lang w:eastAsia="fr-CA"/>
        </w:rPr>
        <w:br w:type="page"/>
      </w:r>
    </w:p>
    <w:p w14:paraId="1C5EAE6E" w14:textId="0540CF73" w:rsidR="00EA44B8" w:rsidRPr="008374D1" w:rsidRDefault="00EA44B8" w:rsidP="008374D1">
      <w:pPr>
        <w:pStyle w:val="Titre1"/>
      </w:pPr>
      <w:r w:rsidRPr="008374D1">
        <w:lastRenderedPageBreak/>
        <w:t>Mise en contexte </w:t>
      </w:r>
    </w:p>
    <w:p w14:paraId="297F2985" w14:textId="3628E1C9" w:rsidR="008E6EED" w:rsidRDefault="00EA44B8" w:rsidP="00517C54">
      <w:pPr>
        <w:spacing w:after="0" w:line="240" w:lineRule="auto"/>
        <w:jc w:val="both"/>
        <w:textAlignment w:val="baseline"/>
        <w:rPr>
          <w:rFonts w:ascii="Arial" w:eastAsia="Times New Roman" w:hAnsi="Arial" w:cs="Arial"/>
          <w:lang w:eastAsia="fr-CA"/>
        </w:rPr>
      </w:pPr>
      <w:r w:rsidRPr="006D2646">
        <w:rPr>
          <w:rFonts w:ascii="Arial" w:eastAsia="Times New Roman" w:hAnsi="Arial" w:cs="Arial"/>
          <w:lang w:eastAsia="fr-CA"/>
        </w:rPr>
        <w:t xml:space="preserve">Depuis plus de 40 ans, la Commission des droits de la personne et des droits de la jeunesse </w:t>
      </w:r>
      <w:r w:rsidR="003B55C3">
        <w:rPr>
          <w:rFonts w:ascii="Arial" w:eastAsia="Times New Roman" w:hAnsi="Arial" w:cs="Arial"/>
          <w:lang w:eastAsia="fr-CA"/>
        </w:rPr>
        <w:t xml:space="preserve">travaille </w:t>
      </w:r>
      <w:r w:rsidR="00F35FB0">
        <w:rPr>
          <w:rFonts w:ascii="Arial" w:eastAsia="Times New Roman" w:hAnsi="Arial" w:cs="Arial"/>
          <w:lang w:eastAsia="fr-CA"/>
        </w:rPr>
        <w:t xml:space="preserve">activement </w:t>
      </w:r>
      <w:r w:rsidR="003B55C3">
        <w:rPr>
          <w:rFonts w:ascii="Arial" w:eastAsia="Times New Roman" w:hAnsi="Arial" w:cs="Arial"/>
          <w:lang w:eastAsia="fr-CA"/>
        </w:rPr>
        <w:t>à</w:t>
      </w:r>
      <w:r w:rsidR="00F35FB0">
        <w:rPr>
          <w:rFonts w:ascii="Arial" w:eastAsia="Times New Roman" w:hAnsi="Arial" w:cs="Arial"/>
          <w:lang w:eastAsia="fr-CA"/>
        </w:rPr>
        <w:t xml:space="preserve"> promouvoir</w:t>
      </w:r>
      <w:r w:rsidR="003B55C3">
        <w:rPr>
          <w:rFonts w:ascii="Arial" w:eastAsia="Times New Roman" w:hAnsi="Arial" w:cs="Arial"/>
          <w:lang w:eastAsia="fr-CA"/>
        </w:rPr>
        <w:t xml:space="preserve"> </w:t>
      </w:r>
      <w:r w:rsidR="00F35FB0">
        <w:rPr>
          <w:rFonts w:ascii="Arial" w:eastAsia="Times New Roman" w:hAnsi="Arial" w:cs="Arial"/>
          <w:lang w:eastAsia="fr-CA"/>
        </w:rPr>
        <w:t xml:space="preserve">et </w:t>
      </w:r>
      <w:r w:rsidR="003B55C3">
        <w:rPr>
          <w:rFonts w:ascii="Arial" w:eastAsia="Times New Roman" w:hAnsi="Arial" w:cs="Arial"/>
          <w:lang w:eastAsia="fr-CA"/>
        </w:rPr>
        <w:t>défendre</w:t>
      </w:r>
      <w:r w:rsidR="001F645F" w:rsidRPr="006D2646">
        <w:rPr>
          <w:rFonts w:ascii="Arial" w:eastAsia="Times New Roman" w:hAnsi="Arial" w:cs="Arial"/>
          <w:lang w:eastAsia="fr-CA"/>
        </w:rPr>
        <w:t xml:space="preserve"> </w:t>
      </w:r>
      <w:r w:rsidR="00F35FB0">
        <w:rPr>
          <w:rFonts w:ascii="Arial" w:eastAsia="Times New Roman" w:hAnsi="Arial" w:cs="Arial"/>
          <w:lang w:eastAsia="fr-CA"/>
        </w:rPr>
        <w:t>l</w:t>
      </w:r>
      <w:r w:rsidR="00F35FB0" w:rsidRPr="006D2646">
        <w:rPr>
          <w:rFonts w:ascii="Arial" w:eastAsia="Times New Roman" w:hAnsi="Arial" w:cs="Arial"/>
          <w:lang w:eastAsia="fr-CA"/>
        </w:rPr>
        <w:t xml:space="preserve">es </w:t>
      </w:r>
      <w:r w:rsidRPr="006D2646">
        <w:rPr>
          <w:rFonts w:ascii="Arial" w:eastAsia="Times New Roman" w:hAnsi="Arial" w:cs="Arial"/>
          <w:lang w:eastAsia="fr-CA"/>
        </w:rPr>
        <w:t>droits des enfants et des jeunes tant en vertu de</w:t>
      </w:r>
      <w:r w:rsidR="00C1561E">
        <w:rPr>
          <w:rFonts w:ascii="Arial" w:eastAsia="Times New Roman" w:hAnsi="Arial" w:cs="Arial"/>
          <w:lang w:eastAsia="fr-CA"/>
        </w:rPr>
        <w:t>s</w:t>
      </w:r>
      <w:r w:rsidRPr="006D2646">
        <w:rPr>
          <w:rFonts w:ascii="Arial" w:eastAsia="Times New Roman" w:hAnsi="Arial" w:cs="Arial"/>
          <w:lang w:eastAsia="fr-CA"/>
        </w:rPr>
        <w:t xml:space="preserve"> </w:t>
      </w:r>
      <w:r w:rsidR="00D32E10" w:rsidRPr="006D2646">
        <w:rPr>
          <w:rFonts w:ascii="Arial" w:eastAsia="Times New Roman" w:hAnsi="Arial" w:cs="Arial"/>
          <w:lang w:eastAsia="fr-CA"/>
        </w:rPr>
        <w:t xml:space="preserve">instruments </w:t>
      </w:r>
      <w:r w:rsidRPr="006D2646">
        <w:rPr>
          <w:rFonts w:ascii="Arial" w:eastAsia="Times New Roman" w:hAnsi="Arial" w:cs="Arial"/>
          <w:lang w:eastAsia="fr-CA"/>
        </w:rPr>
        <w:t>internationaux</w:t>
      </w:r>
      <w:r w:rsidR="00783717">
        <w:rPr>
          <w:rFonts w:ascii="Arial" w:eastAsia="Times New Roman" w:hAnsi="Arial" w:cs="Arial"/>
          <w:lang w:eastAsia="fr-CA"/>
        </w:rPr>
        <w:t xml:space="preserve">, </w:t>
      </w:r>
      <w:r w:rsidRPr="006D2646">
        <w:rPr>
          <w:rFonts w:ascii="Arial" w:eastAsia="Times New Roman" w:hAnsi="Arial" w:cs="Arial"/>
          <w:lang w:eastAsia="fr-CA"/>
        </w:rPr>
        <w:t xml:space="preserve">que de la Charte des droits et libertés de la personne (la Charte), de la Loi sur la protection de </w:t>
      </w:r>
      <w:r w:rsidRPr="00114E4B">
        <w:rPr>
          <w:rFonts w:ascii="Arial" w:eastAsia="Times New Roman" w:hAnsi="Arial" w:cs="Arial"/>
          <w:lang w:eastAsia="fr-CA"/>
        </w:rPr>
        <w:t>la jeunesse (LPJ) et de la Loi sur le système de justice pénale pour les adolescents (LSJPA).</w:t>
      </w:r>
      <w:r w:rsidR="00A628DC" w:rsidRPr="00114E4B">
        <w:rPr>
          <w:rFonts w:ascii="Arial" w:eastAsia="Times New Roman" w:hAnsi="Arial" w:cs="Arial"/>
          <w:lang w:eastAsia="fr-CA"/>
        </w:rPr>
        <w:t xml:space="preserve"> </w:t>
      </w:r>
      <w:r w:rsidR="00BC6E96" w:rsidRPr="00114E4B">
        <w:rPr>
          <w:rFonts w:ascii="Arial" w:eastAsia="Times New Roman" w:hAnsi="Arial" w:cs="Arial"/>
          <w:lang w:eastAsia="fr-CA"/>
        </w:rPr>
        <w:t>Les</w:t>
      </w:r>
      <w:r w:rsidR="00DA2663" w:rsidRPr="00114E4B">
        <w:rPr>
          <w:rFonts w:ascii="Arial" w:eastAsia="Times New Roman" w:hAnsi="Arial" w:cs="Arial"/>
          <w:lang w:eastAsia="fr-CA"/>
        </w:rPr>
        <w:t xml:space="preserve"> responsabilités exercées</w:t>
      </w:r>
      <w:r w:rsidR="00517C54" w:rsidRPr="00114E4B">
        <w:rPr>
          <w:rFonts w:ascii="Arial" w:eastAsia="Times New Roman" w:hAnsi="Arial" w:cs="Arial"/>
          <w:lang w:eastAsia="fr-CA"/>
        </w:rPr>
        <w:t xml:space="preserve"> </w:t>
      </w:r>
      <w:r w:rsidR="00DA2663" w:rsidRPr="00114E4B">
        <w:rPr>
          <w:rFonts w:ascii="Arial" w:eastAsia="Times New Roman" w:hAnsi="Arial" w:cs="Arial"/>
          <w:lang w:eastAsia="fr-CA"/>
        </w:rPr>
        <w:t>par la Commission correspondent à un ensemble</w:t>
      </w:r>
      <w:r w:rsidR="00517C54" w:rsidRPr="00114E4B">
        <w:rPr>
          <w:rFonts w:ascii="Arial" w:eastAsia="Times New Roman" w:hAnsi="Arial" w:cs="Arial"/>
          <w:lang w:eastAsia="fr-CA"/>
        </w:rPr>
        <w:t xml:space="preserve"> </w:t>
      </w:r>
      <w:r w:rsidR="009E2AAB" w:rsidRPr="00114E4B">
        <w:rPr>
          <w:rFonts w:ascii="Arial" w:eastAsia="Times New Roman" w:hAnsi="Arial" w:cs="Arial"/>
          <w:lang w:eastAsia="fr-CA"/>
        </w:rPr>
        <w:t xml:space="preserve">d’exigences </w:t>
      </w:r>
      <w:r w:rsidR="00517C54" w:rsidRPr="00114E4B">
        <w:rPr>
          <w:rFonts w:ascii="Arial" w:eastAsia="Times New Roman" w:hAnsi="Arial" w:cs="Arial"/>
          <w:lang w:eastAsia="fr-CA"/>
        </w:rPr>
        <w:t>établies</w:t>
      </w:r>
      <w:r w:rsidR="001B4EE9" w:rsidRPr="00114E4B">
        <w:rPr>
          <w:rFonts w:ascii="Arial" w:eastAsia="Times New Roman" w:hAnsi="Arial" w:cs="Arial"/>
          <w:lang w:eastAsia="fr-CA"/>
        </w:rPr>
        <w:t>,</w:t>
      </w:r>
      <w:r w:rsidR="00517C54" w:rsidRPr="00114E4B">
        <w:rPr>
          <w:rFonts w:ascii="Arial" w:eastAsia="Times New Roman" w:hAnsi="Arial" w:cs="Arial"/>
          <w:lang w:eastAsia="fr-CA"/>
        </w:rPr>
        <w:t xml:space="preserve"> entre autres</w:t>
      </w:r>
      <w:r w:rsidR="001B4EE9" w:rsidRPr="00114E4B">
        <w:rPr>
          <w:rFonts w:ascii="Arial" w:eastAsia="Times New Roman" w:hAnsi="Arial" w:cs="Arial"/>
          <w:lang w:eastAsia="fr-CA"/>
        </w:rPr>
        <w:t>,</w:t>
      </w:r>
      <w:r w:rsidR="00517C54" w:rsidRPr="00114E4B">
        <w:rPr>
          <w:rFonts w:ascii="Arial" w:eastAsia="Times New Roman" w:hAnsi="Arial" w:cs="Arial"/>
          <w:lang w:eastAsia="fr-CA"/>
        </w:rPr>
        <w:t xml:space="preserve"> par les Principes de Paris </w:t>
      </w:r>
      <w:r w:rsidR="00517C54" w:rsidRPr="00FE075A">
        <w:rPr>
          <w:rFonts w:ascii="Arial" w:eastAsia="Times New Roman" w:hAnsi="Arial" w:cs="Arial"/>
          <w:lang w:eastAsia="fr-CA"/>
        </w:rPr>
        <w:t xml:space="preserve">de même que </w:t>
      </w:r>
      <w:r w:rsidR="00CD44F9">
        <w:rPr>
          <w:rFonts w:ascii="Arial" w:eastAsia="Times New Roman" w:hAnsi="Arial" w:cs="Arial"/>
          <w:lang w:eastAsia="fr-CA"/>
        </w:rPr>
        <w:t>les exigences</w:t>
      </w:r>
      <w:r w:rsidR="00517C54" w:rsidRPr="00114E4B">
        <w:rPr>
          <w:rFonts w:ascii="Arial" w:eastAsia="Times New Roman" w:hAnsi="Arial" w:cs="Arial"/>
          <w:lang w:eastAsia="fr-CA"/>
        </w:rPr>
        <w:t xml:space="preserve"> retenues par le Comité des droits de l’enfant de l’Organisation des Nations Unies</w:t>
      </w:r>
      <w:r w:rsidR="008E6EED" w:rsidRPr="00114E4B">
        <w:rPr>
          <w:rFonts w:ascii="Arial" w:eastAsia="Times New Roman" w:hAnsi="Arial" w:cs="Arial"/>
          <w:lang w:eastAsia="fr-CA"/>
        </w:rPr>
        <w:t xml:space="preserve"> </w:t>
      </w:r>
      <w:r w:rsidR="00517C54" w:rsidRPr="00114E4B">
        <w:rPr>
          <w:rFonts w:ascii="Arial" w:eastAsia="Times New Roman" w:hAnsi="Arial" w:cs="Arial"/>
          <w:lang w:eastAsia="fr-CA"/>
        </w:rPr>
        <w:t xml:space="preserve">relativement au rôle des institutions nationales indépendantes de défense des droits de </w:t>
      </w:r>
      <w:r w:rsidR="0017680C">
        <w:rPr>
          <w:rFonts w:ascii="Arial" w:eastAsia="Times New Roman" w:hAnsi="Arial" w:cs="Arial"/>
          <w:lang w:eastAsia="fr-CA"/>
        </w:rPr>
        <w:t>la personne</w:t>
      </w:r>
      <w:r w:rsidR="0017680C" w:rsidRPr="00114E4B">
        <w:rPr>
          <w:rFonts w:ascii="Arial" w:eastAsia="Times New Roman" w:hAnsi="Arial" w:cs="Arial"/>
          <w:lang w:eastAsia="fr-CA"/>
        </w:rPr>
        <w:t xml:space="preserve"> </w:t>
      </w:r>
      <w:r w:rsidR="00517C54" w:rsidRPr="00114E4B">
        <w:rPr>
          <w:rFonts w:ascii="Arial" w:eastAsia="Times New Roman" w:hAnsi="Arial" w:cs="Arial"/>
          <w:lang w:eastAsia="fr-CA"/>
        </w:rPr>
        <w:t>dans la protection et la promotion des droits de l’enfant</w:t>
      </w:r>
      <w:r w:rsidR="008E6EED" w:rsidRPr="00114E4B">
        <w:rPr>
          <w:rFonts w:ascii="Arial" w:eastAsia="Times New Roman" w:hAnsi="Arial" w:cs="Arial"/>
          <w:lang w:eastAsia="fr-CA"/>
        </w:rPr>
        <w:t>.</w:t>
      </w:r>
    </w:p>
    <w:p w14:paraId="5577C5B4" w14:textId="77777777" w:rsidR="007049AB" w:rsidRDefault="007049AB" w:rsidP="00517C54">
      <w:pPr>
        <w:spacing w:after="0" w:line="240" w:lineRule="auto"/>
        <w:jc w:val="both"/>
        <w:textAlignment w:val="baseline"/>
        <w:rPr>
          <w:rFonts w:ascii="Arial" w:eastAsia="Times New Roman" w:hAnsi="Arial" w:cs="Arial"/>
          <w:lang w:eastAsia="fr-CA"/>
        </w:rPr>
      </w:pPr>
    </w:p>
    <w:p w14:paraId="4F9C582E" w14:textId="77777777" w:rsidR="003614A9" w:rsidRDefault="00233DC9" w:rsidP="00517C54">
      <w:pPr>
        <w:spacing w:after="0" w:line="240" w:lineRule="auto"/>
        <w:jc w:val="both"/>
        <w:textAlignment w:val="baseline"/>
        <w:rPr>
          <w:rFonts w:ascii="Arial" w:eastAsia="Times New Roman" w:hAnsi="Arial" w:cs="Arial"/>
          <w:lang w:eastAsia="fr-CA"/>
        </w:rPr>
      </w:pPr>
      <w:r w:rsidRPr="006D2646">
        <w:rPr>
          <w:rFonts w:ascii="Arial" w:eastAsia="Times New Roman" w:hAnsi="Arial" w:cs="Arial"/>
          <w:lang w:eastAsia="fr-CA"/>
        </w:rPr>
        <w:t>La</w:t>
      </w:r>
      <w:r w:rsidR="00EA44B8" w:rsidRPr="006D2646">
        <w:rPr>
          <w:rFonts w:ascii="Arial" w:eastAsia="Times New Roman" w:hAnsi="Arial" w:cs="Arial"/>
          <w:lang w:eastAsia="fr-CA"/>
        </w:rPr>
        <w:t xml:space="preserve"> somme de connaissance</w:t>
      </w:r>
      <w:r w:rsidRPr="006D2646">
        <w:rPr>
          <w:rFonts w:ascii="Arial" w:eastAsia="Times New Roman" w:hAnsi="Arial" w:cs="Arial"/>
          <w:lang w:eastAsia="fr-CA"/>
        </w:rPr>
        <w:t>s</w:t>
      </w:r>
      <w:r w:rsidR="00EA44B8" w:rsidRPr="006D2646">
        <w:rPr>
          <w:rFonts w:ascii="Arial" w:eastAsia="Times New Roman" w:hAnsi="Arial" w:cs="Arial"/>
          <w:lang w:eastAsia="fr-CA"/>
        </w:rPr>
        <w:t>, de savoir</w:t>
      </w:r>
      <w:r w:rsidRPr="006D2646">
        <w:rPr>
          <w:rFonts w:ascii="Arial" w:eastAsia="Times New Roman" w:hAnsi="Arial" w:cs="Arial"/>
          <w:lang w:eastAsia="fr-CA"/>
        </w:rPr>
        <w:t>s</w:t>
      </w:r>
      <w:r w:rsidR="00EA44B8" w:rsidRPr="006D2646">
        <w:rPr>
          <w:rFonts w:ascii="Arial" w:eastAsia="Times New Roman" w:hAnsi="Arial" w:cs="Arial"/>
          <w:lang w:eastAsia="fr-CA"/>
        </w:rPr>
        <w:t xml:space="preserve"> et </w:t>
      </w:r>
      <w:r w:rsidR="00592347" w:rsidRPr="006D2646">
        <w:rPr>
          <w:rFonts w:ascii="Arial" w:eastAsia="Times New Roman" w:hAnsi="Arial" w:cs="Arial"/>
          <w:lang w:eastAsia="fr-CA"/>
        </w:rPr>
        <w:t>d’</w:t>
      </w:r>
      <w:r w:rsidR="004356F9" w:rsidRPr="006D2646">
        <w:rPr>
          <w:rFonts w:ascii="Arial" w:eastAsia="Times New Roman" w:hAnsi="Arial" w:cs="Arial"/>
          <w:lang w:eastAsia="fr-CA"/>
        </w:rPr>
        <w:t>expertise</w:t>
      </w:r>
      <w:r w:rsidRPr="006D2646">
        <w:rPr>
          <w:rFonts w:ascii="Arial" w:eastAsia="Times New Roman" w:hAnsi="Arial" w:cs="Arial"/>
          <w:lang w:eastAsia="fr-CA"/>
        </w:rPr>
        <w:t>s acquise</w:t>
      </w:r>
      <w:r w:rsidR="00D259CB" w:rsidRPr="006D2646">
        <w:rPr>
          <w:rFonts w:ascii="Arial" w:eastAsia="Times New Roman" w:hAnsi="Arial" w:cs="Arial"/>
          <w:lang w:eastAsia="fr-CA"/>
        </w:rPr>
        <w:t xml:space="preserve"> au fil de ses réalisations</w:t>
      </w:r>
      <w:r w:rsidR="004356F9" w:rsidRPr="006D2646">
        <w:rPr>
          <w:rFonts w:ascii="Arial" w:eastAsia="Times New Roman" w:hAnsi="Arial" w:cs="Arial"/>
          <w:lang w:eastAsia="fr-CA"/>
        </w:rPr>
        <w:t xml:space="preserve"> a permis</w:t>
      </w:r>
      <w:r w:rsidR="00191E26" w:rsidRPr="006D2646">
        <w:rPr>
          <w:rFonts w:ascii="Arial" w:eastAsia="Times New Roman" w:hAnsi="Arial" w:cs="Arial"/>
          <w:lang w:eastAsia="fr-CA"/>
        </w:rPr>
        <w:t xml:space="preserve"> </w:t>
      </w:r>
      <w:r w:rsidR="001611C1">
        <w:rPr>
          <w:rFonts w:ascii="Arial" w:eastAsia="Times New Roman" w:hAnsi="Arial" w:cs="Arial"/>
          <w:lang w:eastAsia="fr-CA"/>
        </w:rPr>
        <w:t xml:space="preserve">à la Commission </w:t>
      </w:r>
      <w:r w:rsidR="005254F7" w:rsidRPr="006D2646">
        <w:rPr>
          <w:rFonts w:ascii="Arial" w:eastAsia="Times New Roman" w:hAnsi="Arial" w:cs="Arial"/>
          <w:lang w:eastAsia="fr-CA"/>
        </w:rPr>
        <w:t>de communiqu</w:t>
      </w:r>
      <w:r w:rsidR="005B3A50" w:rsidRPr="006D2646">
        <w:rPr>
          <w:rFonts w:ascii="Arial" w:eastAsia="Times New Roman" w:hAnsi="Arial" w:cs="Arial"/>
          <w:lang w:eastAsia="fr-CA"/>
        </w:rPr>
        <w:t>er</w:t>
      </w:r>
      <w:r w:rsidR="005254F7" w:rsidRPr="006D2646">
        <w:rPr>
          <w:rFonts w:ascii="Arial" w:eastAsia="Times New Roman" w:hAnsi="Arial" w:cs="Arial"/>
          <w:lang w:eastAsia="fr-CA"/>
        </w:rPr>
        <w:t xml:space="preserve"> sa vision </w:t>
      </w:r>
      <w:r w:rsidR="001F3A7C" w:rsidRPr="006D2646">
        <w:rPr>
          <w:rFonts w:ascii="Arial" w:eastAsia="Times New Roman" w:hAnsi="Arial" w:cs="Arial"/>
          <w:lang w:eastAsia="fr-CA"/>
        </w:rPr>
        <w:t>d</w:t>
      </w:r>
      <w:r w:rsidR="00CE5BB9" w:rsidRPr="006D2646">
        <w:rPr>
          <w:rFonts w:ascii="Arial" w:eastAsia="Times New Roman" w:hAnsi="Arial" w:cs="Arial"/>
          <w:lang w:eastAsia="fr-CA"/>
        </w:rPr>
        <w:t xml:space="preserve">es </w:t>
      </w:r>
      <w:r w:rsidR="007C7675" w:rsidRPr="006D2646">
        <w:rPr>
          <w:rFonts w:ascii="Arial" w:eastAsia="Times New Roman" w:hAnsi="Arial" w:cs="Arial"/>
          <w:lang w:eastAsia="fr-CA"/>
        </w:rPr>
        <w:t>action</w:t>
      </w:r>
      <w:r w:rsidR="0075503F" w:rsidRPr="006D2646">
        <w:rPr>
          <w:rFonts w:ascii="Arial" w:eastAsia="Times New Roman" w:hAnsi="Arial" w:cs="Arial"/>
          <w:lang w:eastAsia="fr-CA"/>
        </w:rPr>
        <w:t>s</w:t>
      </w:r>
      <w:r w:rsidR="007C7675" w:rsidRPr="006D2646">
        <w:rPr>
          <w:rFonts w:ascii="Arial" w:eastAsia="Times New Roman" w:hAnsi="Arial" w:cs="Arial"/>
          <w:lang w:eastAsia="fr-CA"/>
        </w:rPr>
        <w:t xml:space="preserve"> prioritaires à poser </w:t>
      </w:r>
      <w:r w:rsidR="00A01B23" w:rsidRPr="006D2646">
        <w:rPr>
          <w:rFonts w:ascii="Arial" w:eastAsia="Times New Roman" w:hAnsi="Arial" w:cs="Arial"/>
          <w:lang w:eastAsia="fr-CA"/>
        </w:rPr>
        <w:t>pour assurer le</w:t>
      </w:r>
      <w:r w:rsidR="00FD7CCA" w:rsidRPr="006D2646">
        <w:rPr>
          <w:rFonts w:ascii="Arial" w:eastAsia="Times New Roman" w:hAnsi="Arial" w:cs="Arial"/>
          <w:lang w:eastAsia="fr-CA"/>
        </w:rPr>
        <w:t xml:space="preserve"> r</w:t>
      </w:r>
      <w:r w:rsidR="005254F7" w:rsidRPr="006D2646">
        <w:rPr>
          <w:rFonts w:ascii="Arial" w:eastAsia="Times New Roman" w:hAnsi="Arial" w:cs="Arial"/>
          <w:lang w:eastAsia="fr-CA"/>
        </w:rPr>
        <w:t xml:space="preserve">espect </w:t>
      </w:r>
      <w:r w:rsidR="00A01B23" w:rsidRPr="006D2646">
        <w:rPr>
          <w:rFonts w:ascii="Arial" w:eastAsia="Times New Roman" w:hAnsi="Arial" w:cs="Arial"/>
          <w:lang w:eastAsia="fr-CA"/>
        </w:rPr>
        <w:t>du principe de l’intérêt d</w:t>
      </w:r>
      <w:r w:rsidR="00C160D5" w:rsidRPr="006D2646">
        <w:rPr>
          <w:rFonts w:ascii="Arial" w:eastAsia="Times New Roman" w:hAnsi="Arial" w:cs="Arial"/>
          <w:lang w:eastAsia="fr-CA"/>
        </w:rPr>
        <w:t xml:space="preserve">e </w:t>
      </w:r>
      <w:r w:rsidR="00A01B23" w:rsidRPr="006D2646">
        <w:rPr>
          <w:rFonts w:ascii="Arial" w:eastAsia="Times New Roman" w:hAnsi="Arial" w:cs="Arial"/>
          <w:lang w:eastAsia="fr-CA"/>
        </w:rPr>
        <w:t>l’enfant et</w:t>
      </w:r>
      <w:r w:rsidR="00C160D5" w:rsidRPr="006D2646">
        <w:rPr>
          <w:rFonts w:ascii="Arial" w:eastAsia="Times New Roman" w:hAnsi="Arial" w:cs="Arial"/>
          <w:lang w:eastAsia="fr-CA"/>
        </w:rPr>
        <w:t xml:space="preserve"> </w:t>
      </w:r>
      <w:r w:rsidR="00FD7CCA" w:rsidRPr="006D2646">
        <w:rPr>
          <w:rFonts w:ascii="Arial" w:eastAsia="Times New Roman" w:hAnsi="Arial" w:cs="Arial"/>
          <w:lang w:eastAsia="fr-CA"/>
        </w:rPr>
        <w:t xml:space="preserve">des droits des enfants pris en </w:t>
      </w:r>
      <w:r w:rsidR="00FA3144" w:rsidRPr="006D2646">
        <w:rPr>
          <w:rFonts w:ascii="Arial" w:eastAsia="Times New Roman" w:hAnsi="Arial" w:cs="Arial"/>
          <w:lang w:eastAsia="fr-CA"/>
        </w:rPr>
        <w:t>charge par le système de protection</w:t>
      </w:r>
      <w:r w:rsidR="00C0114C" w:rsidRPr="006D2646">
        <w:rPr>
          <w:rFonts w:ascii="Arial" w:eastAsia="Times New Roman" w:hAnsi="Arial" w:cs="Arial"/>
          <w:lang w:eastAsia="fr-CA"/>
        </w:rPr>
        <w:t xml:space="preserve"> au </w:t>
      </w:r>
      <w:r w:rsidR="005254F7" w:rsidRPr="006D2646">
        <w:rPr>
          <w:rFonts w:ascii="Arial" w:eastAsia="Times New Roman" w:hAnsi="Arial" w:cs="Arial"/>
          <w:lang w:eastAsia="fr-CA"/>
        </w:rPr>
        <w:t xml:space="preserve">Québec </w:t>
      </w:r>
      <w:r w:rsidR="0048184B" w:rsidRPr="006D2646">
        <w:rPr>
          <w:rFonts w:ascii="Arial" w:eastAsia="Times New Roman" w:hAnsi="Arial" w:cs="Arial"/>
          <w:lang w:eastAsia="fr-CA"/>
        </w:rPr>
        <w:t>à l’occasion de la</w:t>
      </w:r>
      <w:r w:rsidR="005254F7" w:rsidRPr="006D2646">
        <w:rPr>
          <w:rFonts w:ascii="Arial" w:eastAsia="Times New Roman" w:hAnsi="Arial" w:cs="Arial"/>
          <w:lang w:eastAsia="fr-CA"/>
        </w:rPr>
        <w:t xml:space="preserve"> Commission spéciale sur les droits des enfants et la protection de la jeunesse au mois de mai 2020</w:t>
      </w:r>
      <w:r w:rsidR="004E2243" w:rsidRPr="006D2646">
        <w:rPr>
          <w:rFonts w:ascii="Arial" w:eastAsia="Times New Roman" w:hAnsi="Arial" w:cs="Arial"/>
          <w:lang w:eastAsia="fr-CA"/>
        </w:rPr>
        <w:t>.</w:t>
      </w:r>
    </w:p>
    <w:p w14:paraId="2737DAEF" w14:textId="3BEFA997" w:rsidR="00C0114C" w:rsidRPr="006D2646" w:rsidRDefault="00C0114C" w:rsidP="00517C54">
      <w:pPr>
        <w:spacing w:after="0" w:line="240" w:lineRule="auto"/>
        <w:jc w:val="both"/>
        <w:textAlignment w:val="baseline"/>
        <w:rPr>
          <w:rFonts w:ascii="Arial" w:eastAsia="Times New Roman" w:hAnsi="Arial" w:cs="Arial"/>
          <w:lang w:eastAsia="fr-CA"/>
        </w:rPr>
      </w:pPr>
    </w:p>
    <w:p w14:paraId="4CA01BC4" w14:textId="5B54D6F3" w:rsidR="00EA44B8" w:rsidRPr="006D2646" w:rsidRDefault="00A43BCB" w:rsidP="006460DD">
      <w:pPr>
        <w:spacing w:after="0" w:line="240" w:lineRule="auto"/>
        <w:jc w:val="both"/>
        <w:textAlignment w:val="baseline"/>
        <w:rPr>
          <w:rFonts w:ascii="Segoe UI" w:eastAsia="Times New Roman" w:hAnsi="Segoe UI" w:cs="Segoe UI"/>
          <w:sz w:val="18"/>
          <w:szCs w:val="18"/>
          <w:lang w:eastAsia="fr-CA"/>
        </w:rPr>
      </w:pPr>
      <w:r w:rsidRPr="006D2646">
        <w:rPr>
          <w:rFonts w:ascii="Arial" w:eastAsia="Times New Roman" w:hAnsi="Arial" w:cs="Arial"/>
          <w:lang w:eastAsia="fr-CA"/>
        </w:rPr>
        <w:t xml:space="preserve">Dans </w:t>
      </w:r>
      <w:r w:rsidR="006108DB" w:rsidRPr="006D2646">
        <w:rPr>
          <w:rFonts w:ascii="Arial" w:eastAsia="Times New Roman" w:hAnsi="Arial" w:cs="Arial"/>
          <w:lang w:eastAsia="fr-CA"/>
        </w:rPr>
        <w:t>l’</w:t>
      </w:r>
      <w:r w:rsidRPr="006D2646">
        <w:rPr>
          <w:rFonts w:ascii="Arial" w:eastAsia="Times New Roman" w:hAnsi="Arial" w:cs="Arial"/>
          <w:lang w:eastAsia="fr-CA"/>
        </w:rPr>
        <w:t xml:space="preserve">objectif </w:t>
      </w:r>
      <w:r w:rsidR="00905CAB">
        <w:rPr>
          <w:rFonts w:ascii="Arial" w:eastAsia="Times New Roman" w:hAnsi="Arial" w:cs="Arial"/>
          <w:lang w:eastAsia="fr-CA"/>
        </w:rPr>
        <w:t>de favoriser le</w:t>
      </w:r>
      <w:r w:rsidRPr="006D2646">
        <w:rPr>
          <w:rFonts w:ascii="Arial" w:eastAsia="Times New Roman" w:hAnsi="Arial" w:cs="Arial"/>
          <w:lang w:eastAsia="fr-CA"/>
        </w:rPr>
        <w:t xml:space="preserve"> respect des droits des enfants et des jeunes, l</w:t>
      </w:r>
      <w:r w:rsidR="00EA44B8" w:rsidRPr="006D2646">
        <w:rPr>
          <w:rFonts w:ascii="Arial" w:eastAsia="Times New Roman" w:hAnsi="Arial" w:cs="Arial"/>
          <w:lang w:eastAsia="fr-CA"/>
        </w:rPr>
        <w:t>ors de ce témoignage, la Commission a pris publiquement</w:t>
      </w:r>
      <w:r w:rsidR="00D866AF" w:rsidRPr="006D2646">
        <w:rPr>
          <w:rFonts w:ascii="Arial" w:eastAsia="Times New Roman" w:hAnsi="Arial" w:cs="Arial"/>
          <w:lang w:eastAsia="fr-CA"/>
        </w:rPr>
        <w:t xml:space="preserve"> </w:t>
      </w:r>
      <w:r w:rsidR="00EA44B8" w:rsidRPr="006D2646">
        <w:rPr>
          <w:rFonts w:ascii="Arial" w:eastAsia="Times New Roman" w:hAnsi="Arial" w:cs="Arial"/>
          <w:lang w:eastAsia="fr-CA"/>
        </w:rPr>
        <w:t>quatre engagements. Afin d</w:t>
      </w:r>
      <w:r w:rsidR="008575A9" w:rsidRPr="006D2646">
        <w:rPr>
          <w:rFonts w:ascii="Arial" w:eastAsia="Times New Roman" w:hAnsi="Arial" w:cs="Arial"/>
          <w:lang w:eastAsia="fr-CA"/>
        </w:rPr>
        <w:t xml:space="preserve">’exercer pleinement </w:t>
      </w:r>
      <w:r w:rsidR="00EA44B8" w:rsidRPr="006D2646">
        <w:rPr>
          <w:rFonts w:ascii="Arial" w:eastAsia="Times New Roman" w:hAnsi="Arial" w:cs="Arial"/>
          <w:lang w:eastAsia="fr-CA"/>
        </w:rPr>
        <w:t xml:space="preserve">son rôle de </w:t>
      </w:r>
      <w:r w:rsidR="00503286">
        <w:rPr>
          <w:rFonts w:ascii="Arial" w:eastAsia="Times New Roman" w:hAnsi="Arial" w:cs="Arial"/>
          <w:lang w:eastAsia="fr-CA"/>
        </w:rPr>
        <w:t>d</w:t>
      </w:r>
      <w:r w:rsidR="00503286" w:rsidRPr="006D2646">
        <w:rPr>
          <w:rFonts w:ascii="Arial" w:eastAsia="Times New Roman" w:hAnsi="Arial" w:cs="Arial"/>
          <w:lang w:eastAsia="fr-CA"/>
        </w:rPr>
        <w:t xml:space="preserve">éfenseur </w:t>
      </w:r>
      <w:r w:rsidR="00EA44B8" w:rsidRPr="006D2646">
        <w:rPr>
          <w:rFonts w:ascii="Arial" w:eastAsia="Times New Roman" w:hAnsi="Arial" w:cs="Arial"/>
          <w:lang w:eastAsia="fr-CA"/>
        </w:rPr>
        <w:t xml:space="preserve">des enfants et des jeunes, </w:t>
      </w:r>
      <w:r w:rsidR="002E4B39" w:rsidRPr="006D2646">
        <w:rPr>
          <w:rFonts w:ascii="Arial" w:eastAsia="Times New Roman" w:hAnsi="Arial" w:cs="Arial"/>
          <w:lang w:eastAsia="fr-CA"/>
        </w:rPr>
        <w:t>la Commission propose</w:t>
      </w:r>
      <w:r w:rsidR="00EA44B8" w:rsidRPr="006D2646">
        <w:rPr>
          <w:rFonts w:ascii="Arial" w:eastAsia="Times New Roman" w:hAnsi="Arial" w:cs="Arial"/>
          <w:lang w:eastAsia="fr-CA"/>
        </w:rPr>
        <w:t xml:space="preserve"> une stratégie </w:t>
      </w:r>
      <w:r w:rsidR="005B48A1" w:rsidRPr="006D2646">
        <w:rPr>
          <w:rFonts w:ascii="Arial" w:eastAsia="Times New Roman" w:hAnsi="Arial" w:cs="Arial"/>
          <w:lang w:eastAsia="fr-CA"/>
        </w:rPr>
        <w:t>visant à rejoindre</w:t>
      </w:r>
      <w:r w:rsidR="00EA44B8" w:rsidRPr="006D2646">
        <w:rPr>
          <w:rFonts w:ascii="Arial" w:eastAsia="Times New Roman" w:hAnsi="Arial" w:cs="Arial"/>
          <w:lang w:eastAsia="fr-CA"/>
        </w:rPr>
        <w:t xml:space="preserve"> tous les enfants et les jeunes du Québec</w:t>
      </w:r>
      <w:r w:rsidR="00EA44B8" w:rsidRPr="006D2646">
        <w:rPr>
          <w:rFonts w:ascii="Calibri" w:eastAsia="Times New Roman" w:hAnsi="Calibri" w:cs="Calibri"/>
          <w:lang w:eastAsia="fr-CA"/>
        </w:rPr>
        <w:t xml:space="preserve"> </w:t>
      </w:r>
      <w:r w:rsidR="00EA44B8" w:rsidRPr="006D2646">
        <w:rPr>
          <w:rFonts w:ascii="Arial" w:eastAsia="Times New Roman" w:hAnsi="Arial" w:cs="Arial"/>
          <w:lang w:eastAsia="fr-CA"/>
        </w:rPr>
        <w:t xml:space="preserve">pris en charge par le système de protection de la jeunesse ou assujettis au système de justice pénale pour les adolescents, incluant les enfants des Premières Nations et </w:t>
      </w:r>
      <w:r w:rsidR="001949C6">
        <w:rPr>
          <w:rFonts w:ascii="Arial" w:eastAsia="Times New Roman" w:hAnsi="Arial" w:cs="Arial"/>
          <w:lang w:eastAsia="fr-CA"/>
        </w:rPr>
        <w:t>les enfants</w:t>
      </w:r>
      <w:r w:rsidR="001949C6" w:rsidRPr="006D2646">
        <w:rPr>
          <w:rFonts w:ascii="Arial" w:eastAsia="Times New Roman" w:hAnsi="Arial" w:cs="Arial"/>
          <w:lang w:eastAsia="fr-CA"/>
        </w:rPr>
        <w:t xml:space="preserve"> </w:t>
      </w:r>
      <w:r w:rsidR="00EA44B8" w:rsidRPr="006D2646">
        <w:rPr>
          <w:rFonts w:ascii="Arial" w:eastAsia="Times New Roman" w:hAnsi="Arial" w:cs="Arial"/>
          <w:lang w:eastAsia="fr-CA"/>
        </w:rPr>
        <w:t>Inuit.</w:t>
      </w:r>
      <w:r w:rsidR="00211BF2" w:rsidRPr="006D2646">
        <w:rPr>
          <w:rFonts w:ascii="Arial" w:eastAsia="Times New Roman" w:hAnsi="Arial" w:cs="Arial"/>
          <w:lang w:eastAsia="fr-CA"/>
        </w:rPr>
        <w:t xml:space="preserve"> </w:t>
      </w:r>
      <w:r w:rsidR="00990C67" w:rsidRPr="006D2646">
        <w:rPr>
          <w:rFonts w:ascii="Arial" w:eastAsia="Times New Roman" w:hAnsi="Arial" w:cs="Arial"/>
          <w:lang w:eastAsia="fr-CA"/>
        </w:rPr>
        <w:t xml:space="preserve">Pour </w:t>
      </w:r>
      <w:r w:rsidR="00107988" w:rsidRPr="006D2646">
        <w:rPr>
          <w:rFonts w:ascii="Arial" w:eastAsia="Times New Roman" w:hAnsi="Arial" w:cs="Arial"/>
          <w:lang w:eastAsia="fr-CA"/>
        </w:rPr>
        <w:t>porter la voix des enfants</w:t>
      </w:r>
      <w:r w:rsidR="00B94600" w:rsidRPr="006D2646">
        <w:rPr>
          <w:rFonts w:ascii="Arial" w:eastAsia="Times New Roman" w:hAnsi="Arial" w:cs="Arial"/>
          <w:lang w:eastAsia="fr-CA"/>
        </w:rPr>
        <w:t xml:space="preserve"> et des jeunes</w:t>
      </w:r>
      <w:r w:rsidR="00107988" w:rsidRPr="006D2646">
        <w:rPr>
          <w:rFonts w:ascii="Arial" w:eastAsia="Times New Roman" w:hAnsi="Arial" w:cs="Arial"/>
          <w:lang w:eastAsia="fr-CA"/>
        </w:rPr>
        <w:t xml:space="preserve">, il faut </w:t>
      </w:r>
      <w:r w:rsidR="00B94600" w:rsidRPr="006D2646">
        <w:rPr>
          <w:rFonts w:ascii="Arial" w:eastAsia="Times New Roman" w:hAnsi="Arial" w:cs="Arial"/>
          <w:lang w:eastAsia="fr-CA"/>
        </w:rPr>
        <w:t>mieux les entendr</w:t>
      </w:r>
      <w:r w:rsidR="00C65966" w:rsidRPr="006D2646">
        <w:rPr>
          <w:rFonts w:ascii="Arial" w:eastAsia="Times New Roman" w:hAnsi="Arial" w:cs="Arial"/>
          <w:lang w:eastAsia="fr-CA"/>
        </w:rPr>
        <w:t>e</w:t>
      </w:r>
      <w:r w:rsidR="00954A9C" w:rsidRPr="006D2646">
        <w:rPr>
          <w:rFonts w:ascii="Arial" w:eastAsia="Times New Roman" w:hAnsi="Arial" w:cs="Arial"/>
          <w:lang w:eastAsia="fr-CA"/>
        </w:rPr>
        <w:t xml:space="preserve"> en allant </w:t>
      </w:r>
      <w:r w:rsidR="00EA44B8" w:rsidRPr="006D2646">
        <w:rPr>
          <w:rFonts w:ascii="Arial" w:eastAsia="Times New Roman" w:hAnsi="Arial" w:cs="Arial"/>
          <w:lang w:eastAsia="fr-CA"/>
        </w:rPr>
        <w:t xml:space="preserve">à leur rencontre, tant en milieu urbain, rural, qu’en communautés autochtones et </w:t>
      </w:r>
      <w:r w:rsidR="009D2BC0" w:rsidRPr="006D2646">
        <w:rPr>
          <w:rFonts w:ascii="Arial" w:eastAsia="Times New Roman" w:hAnsi="Arial" w:cs="Arial"/>
          <w:lang w:eastAsia="fr-CA"/>
        </w:rPr>
        <w:t xml:space="preserve">dans les </w:t>
      </w:r>
      <w:r w:rsidR="00EA44B8" w:rsidRPr="006D2646">
        <w:rPr>
          <w:rFonts w:ascii="Arial" w:eastAsia="Times New Roman" w:hAnsi="Arial" w:cs="Arial"/>
          <w:lang w:eastAsia="fr-CA"/>
        </w:rPr>
        <w:t>villages nordiques. </w:t>
      </w:r>
    </w:p>
    <w:p w14:paraId="7CCE266A" w14:textId="77777777" w:rsidR="002254EC" w:rsidRPr="006D2646" w:rsidRDefault="002254EC" w:rsidP="00EA44B8">
      <w:pPr>
        <w:spacing w:after="0" w:line="240" w:lineRule="auto"/>
        <w:jc w:val="both"/>
        <w:textAlignment w:val="baseline"/>
        <w:rPr>
          <w:rFonts w:ascii="Arial" w:eastAsia="Times New Roman" w:hAnsi="Arial" w:cs="Arial"/>
          <w:b/>
          <w:bCs/>
          <w:lang w:eastAsia="fr-CA"/>
        </w:rPr>
      </w:pPr>
    </w:p>
    <w:p w14:paraId="45678272" w14:textId="2A24F063" w:rsidR="002254EC" w:rsidRPr="008374D1" w:rsidRDefault="002254EC" w:rsidP="008374D1">
      <w:pPr>
        <w:pStyle w:val="Titre2"/>
      </w:pPr>
      <w:r w:rsidRPr="008374D1">
        <w:t>ORIENTATION 1 </w:t>
      </w:r>
    </w:p>
    <w:p w14:paraId="50785436" w14:textId="0A29ACDA" w:rsidR="002254EC" w:rsidRPr="006D2646" w:rsidRDefault="002254EC" w:rsidP="00F15B44">
      <w:pPr>
        <w:spacing w:after="120" w:line="240" w:lineRule="auto"/>
        <w:jc w:val="both"/>
        <w:textAlignment w:val="baseline"/>
        <w:rPr>
          <w:rFonts w:ascii="Segoe UI" w:eastAsia="Times New Roman" w:hAnsi="Segoe UI" w:cs="Segoe UI"/>
          <w:color w:val="000000"/>
          <w:sz w:val="18"/>
          <w:szCs w:val="18"/>
          <w:lang w:eastAsia="fr-CA"/>
        </w:rPr>
      </w:pPr>
      <w:r w:rsidRPr="006D2646">
        <w:rPr>
          <w:rFonts w:ascii="Arial" w:eastAsia="Times New Roman" w:hAnsi="Arial" w:cs="Arial"/>
          <w:b/>
          <w:bCs/>
          <w:lang w:eastAsia="fr-CA"/>
        </w:rPr>
        <w:t>Placer la voix de tous les enfants et les jeunes au centre de nos interventions partout au Québec, tant en milieu urbain que rural, en communauté</w:t>
      </w:r>
      <w:r w:rsidR="0043411D">
        <w:rPr>
          <w:rFonts w:ascii="Arial" w:eastAsia="Times New Roman" w:hAnsi="Arial" w:cs="Arial"/>
          <w:b/>
          <w:bCs/>
          <w:lang w:eastAsia="fr-CA"/>
        </w:rPr>
        <w:t>s</w:t>
      </w:r>
      <w:r w:rsidRPr="006D2646">
        <w:rPr>
          <w:rFonts w:ascii="Arial" w:eastAsia="Times New Roman" w:hAnsi="Arial" w:cs="Arial"/>
          <w:b/>
          <w:bCs/>
          <w:lang w:eastAsia="fr-CA"/>
        </w:rPr>
        <w:t xml:space="preserve"> autochtone</w:t>
      </w:r>
      <w:r w:rsidR="0043411D">
        <w:rPr>
          <w:rFonts w:ascii="Arial" w:eastAsia="Times New Roman" w:hAnsi="Arial" w:cs="Arial"/>
          <w:b/>
          <w:bCs/>
          <w:lang w:eastAsia="fr-CA"/>
        </w:rPr>
        <w:t>s</w:t>
      </w:r>
      <w:r w:rsidRPr="006D2646">
        <w:rPr>
          <w:rFonts w:ascii="Arial" w:eastAsia="Times New Roman" w:hAnsi="Arial" w:cs="Arial"/>
          <w:b/>
          <w:bCs/>
          <w:lang w:eastAsia="fr-CA"/>
        </w:rPr>
        <w:t xml:space="preserve"> et dans les villages nordiques</w:t>
      </w:r>
    </w:p>
    <w:p w14:paraId="334382CB" w14:textId="77777777" w:rsidR="002254EC" w:rsidRPr="006D2646" w:rsidRDefault="002254EC" w:rsidP="002254EC">
      <w:pPr>
        <w:spacing w:after="0" w:line="240" w:lineRule="auto"/>
        <w:jc w:val="both"/>
        <w:textAlignment w:val="baseline"/>
        <w:rPr>
          <w:rFonts w:ascii="Segoe UI" w:eastAsia="Times New Roman" w:hAnsi="Segoe UI" w:cs="Segoe UI"/>
          <w:lang w:eastAsia="fr-CA"/>
        </w:rPr>
      </w:pPr>
      <w:r w:rsidRPr="006D2646">
        <w:rPr>
          <w:rFonts w:ascii="Arial" w:eastAsia="Times New Roman" w:hAnsi="Arial" w:cs="Arial"/>
          <w:lang w:eastAsia="fr-CA"/>
        </w:rPr>
        <w:t>En actualisant son offre de service en région, la Commission vise à entrer davantage en contact direct avec les enfants, les jeunes et les acteurs œuvrant en jeunesse afin de leur permettre de participer activement</w:t>
      </w:r>
      <w:r w:rsidRPr="006D2646">
        <w:rPr>
          <w:rFonts w:ascii="Segoe UI" w:eastAsia="Times New Roman" w:hAnsi="Segoe UI" w:cs="Segoe UI"/>
          <w:lang w:eastAsia="fr-CA"/>
        </w:rPr>
        <w:t xml:space="preserve"> </w:t>
      </w:r>
      <w:r w:rsidRPr="006D2646">
        <w:rPr>
          <w:rFonts w:ascii="Arial" w:eastAsia="Times New Roman" w:hAnsi="Arial" w:cs="Arial"/>
          <w:lang w:eastAsia="fr-CA"/>
        </w:rPr>
        <w:t>à la promotion et à la défense de leurs droits</w:t>
      </w:r>
      <w:r w:rsidRPr="006D2646">
        <w:rPr>
          <w:rFonts w:ascii="Segoe UI" w:eastAsia="Times New Roman" w:hAnsi="Segoe UI" w:cs="Segoe UI"/>
          <w:lang w:eastAsia="fr-CA"/>
        </w:rPr>
        <w:t>.</w:t>
      </w:r>
    </w:p>
    <w:p w14:paraId="3FFD8428" w14:textId="77777777" w:rsidR="002254EC" w:rsidRPr="006D2646" w:rsidRDefault="002254EC" w:rsidP="002254EC">
      <w:pPr>
        <w:spacing w:after="0" w:line="240" w:lineRule="auto"/>
        <w:jc w:val="both"/>
        <w:textAlignment w:val="baseline"/>
        <w:rPr>
          <w:rFonts w:ascii="Segoe UI" w:eastAsia="Times New Roman" w:hAnsi="Segoe UI" w:cs="Segoe UI"/>
          <w:sz w:val="18"/>
          <w:szCs w:val="18"/>
          <w:lang w:eastAsia="fr-CA"/>
        </w:rPr>
      </w:pPr>
    </w:p>
    <w:p w14:paraId="7BC3C746" w14:textId="50106E43" w:rsidR="002254EC" w:rsidRPr="006D2646" w:rsidRDefault="002254EC" w:rsidP="002254EC">
      <w:pPr>
        <w:spacing w:after="0" w:line="240" w:lineRule="auto"/>
        <w:jc w:val="both"/>
        <w:textAlignment w:val="baseline"/>
        <w:rPr>
          <w:rFonts w:ascii="Arial" w:eastAsia="Times New Roman" w:hAnsi="Arial" w:cs="Arial"/>
          <w:lang w:eastAsia="fr-CA"/>
        </w:rPr>
      </w:pPr>
      <w:r w:rsidRPr="006D2646">
        <w:rPr>
          <w:rFonts w:ascii="Arial" w:eastAsia="Times New Roman" w:hAnsi="Arial" w:cs="Arial"/>
          <w:lang w:eastAsia="fr-CA"/>
        </w:rPr>
        <w:t xml:space="preserve">Afin de s’assurer de rejoindre un plus grand nombre d’enfants et de jeunes au Québec, incluant ceux qui sont les plus marginalisés et particulièrement vulnérables aux atteintes à leurs droits, et </w:t>
      </w:r>
      <w:r w:rsidR="00473126">
        <w:rPr>
          <w:rFonts w:ascii="Arial" w:eastAsia="Times New Roman" w:hAnsi="Arial" w:cs="Arial"/>
          <w:lang w:eastAsia="fr-CA"/>
        </w:rPr>
        <w:t xml:space="preserve">afin </w:t>
      </w:r>
      <w:r w:rsidRPr="006D2646">
        <w:rPr>
          <w:rFonts w:ascii="Arial" w:eastAsia="Times New Roman" w:hAnsi="Arial" w:cs="Arial"/>
          <w:lang w:eastAsia="fr-CA"/>
        </w:rPr>
        <w:t xml:space="preserve">de mieux connaitre leur vécu, la Commission veut renforcer et élargir davantage ses collaborations avec les partenaires, notamment à travers les travaux qu’elle mène avec la Table de concertation jeunesse qui réunit les organismes qui œuvrent à la défense des droits des enfants et des jeunes.  </w:t>
      </w:r>
      <w:r w:rsidR="00D95386">
        <w:rPr>
          <w:rFonts w:ascii="Arial" w:eastAsia="Times New Roman" w:hAnsi="Arial" w:cs="Arial"/>
          <w:lang w:eastAsia="fr-CA"/>
        </w:rPr>
        <w:t>L’</w:t>
      </w:r>
      <w:r w:rsidRPr="006D2646">
        <w:rPr>
          <w:rFonts w:ascii="Arial" w:eastAsia="Times New Roman" w:hAnsi="Arial" w:cs="Arial"/>
          <w:lang w:eastAsia="fr-CA"/>
        </w:rPr>
        <w:t xml:space="preserve">apport </w:t>
      </w:r>
      <w:r w:rsidR="00D95386">
        <w:rPr>
          <w:rFonts w:ascii="Arial" w:eastAsia="Times New Roman" w:hAnsi="Arial" w:cs="Arial"/>
          <w:lang w:eastAsia="fr-CA"/>
        </w:rPr>
        <w:t xml:space="preserve">de ces organismes est </w:t>
      </w:r>
      <w:r w:rsidRPr="006D2646">
        <w:rPr>
          <w:rFonts w:ascii="Arial" w:eastAsia="Times New Roman" w:hAnsi="Arial" w:cs="Arial"/>
          <w:lang w:eastAsia="fr-CA"/>
        </w:rPr>
        <w:t>primordial</w:t>
      </w:r>
      <w:r w:rsidR="00987E98">
        <w:rPr>
          <w:rFonts w:ascii="Arial" w:eastAsia="Times New Roman" w:hAnsi="Arial" w:cs="Arial"/>
          <w:lang w:eastAsia="fr-CA"/>
        </w:rPr>
        <w:t xml:space="preserve"> </w:t>
      </w:r>
      <w:r w:rsidRPr="006D2646">
        <w:rPr>
          <w:rFonts w:ascii="Arial" w:eastAsia="Times New Roman" w:hAnsi="Arial" w:cs="Arial"/>
          <w:lang w:eastAsia="fr-CA"/>
        </w:rPr>
        <w:t>afin de permettre à la Commission de mieux comprendre le vécu des enfants, des jeunes et de leurs familles, et ce faisant, mieux cibler leurs besoins dans ses interventions.  </w:t>
      </w:r>
    </w:p>
    <w:p w14:paraId="5FD7CE46" w14:textId="77777777" w:rsidR="003614A9" w:rsidRDefault="003614A9" w:rsidP="002254EC">
      <w:pPr>
        <w:spacing w:after="0" w:line="240" w:lineRule="auto"/>
        <w:jc w:val="both"/>
        <w:textAlignment w:val="baseline"/>
        <w:rPr>
          <w:rFonts w:ascii="Arial" w:eastAsia="Times New Roman" w:hAnsi="Arial" w:cs="Arial"/>
          <w:lang w:eastAsia="fr-CA"/>
        </w:rPr>
      </w:pPr>
    </w:p>
    <w:p w14:paraId="31D40147" w14:textId="77777777" w:rsidR="003614A9" w:rsidRDefault="003614A9" w:rsidP="002254EC">
      <w:pPr>
        <w:spacing w:after="0" w:line="240" w:lineRule="auto"/>
        <w:jc w:val="both"/>
        <w:textAlignment w:val="baseline"/>
        <w:rPr>
          <w:rFonts w:ascii="Arial" w:eastAsia="Times New Roman" w:hAnsi="Arial" w:cs="Arial"/>
          <w:lang w:eastAsia="fr-CA"/>
        </w:rPr>
      </w:pPr>
    </w:p>
    <w:p w14:paraId="529588B6" w14:textId="77777777" w:rsidR="003614A9" w:rsidRDefault="003614A9" w:rsidP="002254EC">
      <w:pPr>
        <w:spacing w:after="0" w:line="240" w:lineRule="auto"/>
        <w:jc w:val="both"/>
        <w:textAlignment w:val="baseline"/>
        <w:rPr>
          <w:rFonts w:ascii="Arial" w:eastAsia="Times New Roman" w:hAnsi="Arial" w:cs="Arial"/>
          <w:lang w:eastAsia="fr-CA"/>
        </w:rPr>
      </w:pPr>
    </w:p>
    <w:p w14:paraId="24F7739B" w14:textId="77777777" w:rsidR="003614A9" w:rsidRDefault="003614A9" w:rsidP="002254EC">
      <w:pPr>
        <w:spacing w:after="0" w:line="240" w:lineRule="auto"/>
        <w:jc w:val="both"/>
        <w:textAlignment w:val="baseline"/>
        <w:rPr>
          <w:rFonts w:ascii="Arial" w:eastAsia="Times New Roman" w:hAnsi="Arial" w:cs="Arial"/>
          <w:lang w:eastAsia="fr-CA"/>
        </w:rPr>
      </w:pPr>
    </w:p>
    <w:p w14:paraId="47918B70" w14:textId="77777777" w:rsidR="003614A9" w:rsidRDefault="003614A9" w:rsidP="002254EC">
      <w:pPr>
        <w:spacing w:after="0" w:line="240" w:lineRule="auto"/>
        <w:jc w:val="both"/>
        <w:textAlignment w:val="baseline"/>
        <w:rPr>
          <w:rFonts w:ascii="Arial" w:eastAsia="Times New Roman" w:hAnsi="Arial" w:cs="Arial"/>
          <w:lang w:eastAsia="fr-CA"/>
        </w:rPr>
      </w:pPr>
    </w:p>
    <w:p w14:paraId="1B9F060D" w14:textId="6A54857A" w:rsidR="002254EC" w:rsidRDefault="002254EC" w:rsidP="002254EC">
      <w:pPr>
        <w:spacing w:after="0" w:line="240" w:lineRule="auto"/>
        <w:jc w:val="both"/>
        <w:textAlignment w:val="baseline"/>
        <w:rPr>
          <w:rFonts w:ascii="Arial" w:eastAsia="Times New Roman" w:hAnsi="Arial" w:cs="Arial"/>
          <w:lang w:eastAsia="fr-CA"/>
        </w:rPr>
      </w:pPr>
      <w:r w:rsidRPr="006D2646">
        <w:rPr>
          <w:rFonts w:ascii="Arial" w:eastAsia="Times New Roman" w:hAnsi="Arial" w:cs="Arial"/>
          <w:lang w:eastAsia="fr-CA"/>
        </w:rPr>
        <w:lastRenderedPageBreak/>
        <w:t xml:space="preserve">Dans cet objectif et afin de s’assurer que ses interventions sont exemptes de biais inconscients, la Commission doit pouvoir s’appuyer sur des outils de référence qui lui permettent de tenir compte des spécificités de certains groupes d’enfants et de jeunes. </w:t>
      </w:r>
    </w:p>
    <w:p w14:paraId="3EB7E369" w14:textId="77777777" w:rsidR="002254EC" w:rsidRPr="006D2646" w:rsidRDefault="002254EC" w:rsidP="002254EC">
      <w:pPr>
        <w:spacing w:after="0" w:line="240" w:lineRule="auto"/>
        <w:jc w:val="both"/>
        <w:textAlignment w:val="baseline"/>
        <w:rPr>
          <w:rFonts w:ascii="Segoe UI" w:eastAsia="Times New Roman" w:hAnsi="Segoe UI" w:cs="Segoe UI"/>
          <w:sz w:val="18"/>
          <w:szCs w:val="18"/>
          <w:lang w:eastAsia="fr-CA"/>
        </w:rPr>
      </w:pPr>
    </w:p>
    <w:p w14:paraId="2F9BFFF3" w14:textId="77777777" w:rsidR="002254EC" w:rsidRPr="008374D1" w:rsidRDefault="002254EC" w:rsidP="008374D1">
      <w:pPr>
        <w:pStyle w:val="Titre3"/>
      </w:pPr>
      <w:r w:rsidRPr="008374D1">
        <w:t>OBJECTIFS </w:t>
      </w:r>
    </w:p>
    <w:p w14:paraId="0EB6C7BA" w14:textId="66A8AADB" w:rsidR="002254EC" w:rsidRPr="006D2646" w:rsidRDefault="002254EC" w:rsidP="00355F89">
      <w:pPr>
        <w:numPr>
          <w:ilvl w:val="0"/>
          <w:numId w:val="6"/>
        </w:numPr>
        <w:spacing w:after="60" w:line="240" w:lineRule="auto"/>
        <w:ind w:left="709" w:hanging="283"/>
        <w:jc w:val="both"/>
        <w:textAlignment w:val="baseline"/>
        <w:rPr>
          <w:rFonts w:ascii="Arial" w:eastAsia="Times New Roman" w:hAnsi="Arial" w:cs="Arial"/>
          <w:lang w:eastAsia="fr-CA"/>
        </w:rPr>
      </w:pPr>
      <w:r w:rsidRPr="006D2646">
        <w:rPr>
          <w:rFonts w:ascii="Arial" w:eastAsia="Times New Roman" w:hAnsi="Arial" w:cs="Arial"/>
          <w:lang w:eastAsia="fr-CA"/>
        </w:rPr>
        <w:t>Rendre accessible</w:t>
      </w:r>
      <w:r w:rsidR="00AA2CDC">
        <w:rPr>
          <w:rFonts w:ascii="Arial" w:eastAsia="Times New Roman" w:hAnsi="Arial" w:cs="Arial"/>
          <w:lang w:eastAsia="fr-CA"/>
        </w:rPr>
        <w:t>s</w:t>
      </w:r>
      <w:r w:rsidRPr="006D2646">
        <w:rPr>
          <w:rFonts w:ascii="Arial" w:eastAsia="Times New Roman" w:hAnsi="Arial" w:cs="Arial"/>
          <w:lang w:eastAsia="fr-CA"/>
        </w:rPr>
        <w:t xml:space="preserve"> nos services aux enfants, aux jeunes et à leur famille, en tenant compte de leurs caractéristiques, ainsi qu’à toute personne qui intervient auprès d’eux;</w:t>
      </w:r>
    </w:p>
    <w:p w14:paraId="1518D1C3" w14:textId="5D71D2A9" w:rsidR="002254EC" w:rsidRPr="006D2646" w:rsidRDefault="004F7E9F" w:rsidP="00355F89">
      <w:pPr>
        <w:numPr>
          <w:ilvl w:val="0"/>
          <w:numId w:val="6"/>
        </w:numPr>
        <w:spacing w:after="60" w:line="240" w:lineRule="auto"/>
        <w:ind w:left="709" w:hanging="337"/>
        <w:jc w:val="both"/>
        <w:textAlignment w:val="baseline"/>
        <w:rPr>
          <w:rFonts w:ascii="Arial" w:eastAsia="Times New Roman" w:hAnsi="Arial" w:cs="Arial"/>
          <w:lang w:eastAsia="fr-CA"/>
        </w:rPr>
      </w:pPr>
      <w:r w:rsidRPr="006D2646">
        <w:rPr>
          <w:rFonts w:ascii="Arial" w:eastAsia="Times New Roman" w:hAnsi="Arial" w:cs="Arial"/>
          <w:lang w:eastAsia="fr-CA"/>
        </w:rPr>
        <w:t>Faciliter</w:t>
      </w:r>
      <w:r w:rsidR="002254EC" w:rsidRPr="006D2646">
        <w:rPr>
          <w:rFonts w:ascii="Arial" w:eastAsia="Times New Roman" w:hAnsi="Arial" w:cs="Arial"/>
          <w:lang w:eastAsia="fr-CA"/>
        </w:rPr>
        <w:t xml:space="preserve"> le contact avec les enfants et les jeunes dans son processus d’enquête;</w:t>
      </w:r>
    </w:p>
    <w:p w14:paraId="7433D93D" w14:textId="6FAF6F45" w:rsidR="002254EC" w:rsidRPr="006D2646" w:rsidRDefault="002254EC" w:rsidP="00355F89">
      <w:pPr>
        <w:numPr>
          <w:ilvl w:val="0"/>
          <w:numId w:val="6"/>
        </w:numPr>
        <w:spacing w:after="60" w:line="240" w:lineRule="auto"/>
        <w:ind w:left="709" w:hanging="283"/>
        <w:jc w:val="both"/>
        <w:textAlignment w:val="baseline"/>
        <w:rPr>
          <w:rFonts w:ascii="Arial" w:eastAsia="Times New Roman" w:hAnsi="Arial" w:cs="Arial"/>
          <w:lang w:eastAsia="fr-CA"/>
        </w:rPr>
      </w:pPr>
      <w:r w:rsidRPr="006D2646">
        <w:rPr>
          <w:rFonts w:ascii="Arial" w:eastAsia="Times New Roman" w:hAnsi="Arial" w:cs="Arial"/>
          <w:lang w:eastAsia="fr-CA"/>
        </w:rPr>
        <w:t>Consulter les enfants et les jeunes pour recueillir leurs points de vue et opinions afin de faire valoir plus efficacement leurs droits auprès des décideurs, notamment lors de l’élaboration de lois, programmes, projets ou études qui les concernent ; </w:t>
      </w:r>
    </w:p>
    <w:p w14:paraId="0421EA3B" w14:textId="384C907F" w:rsidR="002254EC" w:rsidRPr="006D2646" w:rsidRDefault="002254EC" w:rsidP="00355F89">
      <w:pPr>
        <w:numPr>
          <w:ilvl w:val="0"/>
          <w:numId w:val="5"/>
        </w:numPr>
        <w:spacing w:after="60" w:line="240" w:lineRule="auto"/>
        <w:ind w:left="709" w:hanging="283"/>
        <w:jc w:val="both"/>
        <w:textAlignment w:val="baseline"/>
        <w:rPr>
          <w:rFonts w:ascii="Arial" w:eastAsia="Times New Roman" w:hAnsi="Arial" w:cs="Arial"/>
          <w:lang w:eastAsia="fr-CA"/>
        </w:rPr>
      </w:pPr>
      <w:r w:rsidRPr="006D2646">
        <w:rPr>
          <w:rFonts w:ascii="Arial" w:eastAsia="Times New Roman" w:hAnsi="Arial" w:cs="Arial"/>
          <w:lang w:eastAsia="fr-CA"/>
        </w:rPr>
        <w:t xml:space="preserve">Développer et consolider des partenariats avec les acteurs dédiés à la promotion </w:t>
      </w:r>
      <w:r w:rsidR="00B909A7">
        <w:rPr>
          <w:rFonts w:ascii="Arial" w:eastAsia="Times New Roman" w:hAnsi="Arial" w:cs="Arial"/>
          <w:lang w:eastAsia="fr-CA"/>
        </w:rPr>
        <w:t>et</w:t>
      </w:r>
      <w:r w:rsidR="00B909A7" w:rsidRPr="006D2646">
        <w:rPr>
          <w:rFonts w:ascii="Arial" w:eastAsia="Times New Roman" w:hAnsi="Arial" w:cs="Arial"/>
          <w:lang w:eastAsia="fr-CA"/>
        </w:rPr>
        <w:t xml:space="preserve"> </w:t>
      </w:r>
      <w:r w:rsidRPr="006D2646">
        <w:rPr>
          <w:rFonts w:ascii="Arial" w:eastAsia="Times New Roman" w:hAnsi="Arial" w:cs="Arial"/>
          <w:lang w:eastAsia="fr-CA"/>
        </w:rPr>
        <w:t>la défense des droits des enfants et des jeunes, dont les groupes communautaires, afin de rejoindre les enfants et les jeunes pour faire entendre leurs voix ; </w:t>
      </w:r>
    </w:p>
    <w:p w14:paraId="242390A8" w14:textId="7360E757" w:rsidR="002254EC" w:rsidRPr="006D2646" w:rsidRDefault="002254EC" w:rsidP="00355F89">
      <w:pPr>
        <w:numPr>
          <w:ilvl w:val="0"/>
          <w:numId w:val="6"/>
        </w:numPr>
        <w:spacing w:after="60" w:line="240" w:lineRule="auto"/>
        <w:ind w:left="709" w:hanging="283"/>
        <w:jc w:val="both"/>
        <w:textAlignment w:val="baseline"/>
        <w:rPr>
          <w:rFonts w:ascii="Arial" w:eastAsia="Times New Roman" w:hAnsi="Arial" w:cs="Arial"/>
          <w:lang w:eastAsia="fr-CA"/>
        </w:rPr>
      </w:pPr>
      <w:r w:rsidRPr="006D2646">
        <w:rPr>
          <w:rFonts w:ascii="Arial" w:eastAsia="Times New Roman" w:hAnsi="Arial" w:cs="Arial"/>
          <w:lang w:eastAsia="fr-CA"/>
        </w:rPr>
        <w:t>Créer des forums d’échanges avec les enfants et les jeunes, incluant ceux qui sont les plus marginalisés et particulièrement vulnérables aux atteintes à leurs droits, sur des sujets qui les concernent</w:t>
      </w:r>
      <w:r w:rsidR="00F207FE" w:rsidRPr="006D2646">
        <w:rPr>
          <w:rFonts w:ascii="Arial" w:eastAsia="Times New Roman" w:hAnsi="Arial" w:cs="Arial"/>
          <w:lang w:eastAsia="fr-CA"/>
        </w:rPr>
        <w:t xml:space="preserve"> ;</w:t>
      </w:r>
      <w:r w:rsidRPr="006D2646">
        <w:rPr>
          <w:rFonts w:ascii="Arial" w:eastAsia="Times New Roman" w:hAnsi="Arial" w:cs="Arial"/>
          <w:lang w:eastAsia="fr-CA"/>
        </w:rPr>
        <w:t> </w:t>
      </w:r>
    </w:p>
    <w:p w14:paraId="037151DB" w14:textId="77777777" w:rsidR="002254EC" w:rsidRPr="006D2646" w:rsidRDefault="002254EC" w:rsidP="00355F89">
      <w:pPr>
        <w:numPr>
          <w:ilvl w:val="0"/>
          <w:numId w:val="6"/>
        </w:numPr>
        <w:spacing w:after="60" w:line="240" w:lineRule="auto"/>
        <w:ind w:left="709" w:hanging="283"/>
        <w:jc w:val="both"/>
        <w:textAlignment w:val="baseline"/>
        <w:rPr>
          <w:rFonts w:ascii="Arial" w:eastAsia="Times New Roman" w:hAnsi="Arial" w:cs="Arial"/>
          <w:lang w:eastAsia="fr-CA"/>
        </w:rPr>
      </w:pPr>
      <w:r w:rsidRPr="006D2646">
        <w:rPr>
          <w:rFonts w:ascii="Arial" w:eastAsia="Times New Roman" w:hAnsi="Arial" w:cs="Arial"/>
          <w:lang w:eastAsia="fr-CA"/>
        </w:rPr>
        <w:t>Approfondir la compréhension qu’a le personnel de la Commission des biais inconscients ainsi que ses compétences en matière d’approches sécurisantes auprès des enfants et des jeunes.  </w:t>
      </w:r>
    </w:p>
    <w:p w14:paraId="489965BA" w14:textId="77777777" w:rsidR="003614A9" w:rsidRPr="006D2646" w:rsidRDefault="003614A9" w:rsidP="00EA44B8">
      <w:pPr>
        <w:spacing w:after="0" w:line="240" w:lineRule="auto"/>
        <w:jc w:val="both"/>
        <w:textAlignment w:val="baseline"/>
        <w:rPr>
          <w:rFonts w:ascii="Arial" w:eastAsia="Times New Roman" w:hAnsi="Arial" w:cs="Arial"/>
          <w:b/>
          <w:bCs/>
          <w:lang w:eastAsia="fr-CA"/>
        </w:rPr>
      </w:pPr>
    </w:p>
    <w:p w14:paraId="4325C126" w14:textId="5099C610" w:rsidR="00EA44B8" w:rsidRPr="00F15B44" w:rsidRDefault="00EA44B8" w:rsidP="008374D1">
      <w:pPr>
        <w:pStyle w:val="Titre2"/>
        <w:rPr>
          <w:rFonts w:ascii="Segoe UI" w:hAnsi="Segoe UI" w:cs="Segoe UI"/>
          <w:sz w:val="18"/>
          <w:szCs w:val="18"/>
        </w:rPr>
      </w:pPr>
      <w:r w:rsidRPr="00F15B44">
        <w:t>ORIENTATION </w:t>
      </w:r>
      <w:r w:rsidR="00BA11DD" w:rsidRPr="00F15B44">
        <w:t>2</w:t>
      </w:r>
      <w:r w:rsidRPr="00F15B44">
        <w:t> </w:t>
      </w:r>
    </w:p>
    <w:p w14:paraId="6B5C13E5" w14:textId="38A8E067" w:rsidR="00211BF2" w:rsidRPr="006D2646" w:rsidRDefault="0013466A" w:rsidP="00F15B44">
      <w:pPr>
        <w:spacing w:after="120" w:line="240" w:lineRule="auto"/>
        <w:jc w:val="both"/>
        <w:textAlignment w:val="baseline"/>
        <w:rPr>
          <w:rFonts w:ascii="Arial" w:eastAsia="Times New Roman" w:hAnsi="Arial" w:cs="Arial"/>
          <w:lang w:eastAsia="fr-CA"/>
        </w:rPr>
      </w:pPr>
      <w:r w:rsidRPr="006D2646">
        <w:rPr>
          <w:rFonts w:ascii="Arial" w:eastAsia="Times New Roman" w:hAnsi="Arial" w:cs="Arial"/>
          <w:b/>
          <w:bCs/>
          <w:lang w:eastAsia="fr-CA"/>
        </w:rPr>
        <w:t>Accentuer</w:t>
      </w:r>
      <w:r w:rsidR="003D19C7">
        <w:rPr>
          <w:rFonts w:ascii="Arial" w:eastAsia="Times New Roman" w:hAnsi="Arial" w:cs="Arial"/>
          <w:b/>
          <w:bCs/>
          <w:lang w:eastAsia="fr-CA"/>
        </w:rPr>
        <w:t xml:space="preserve"> </w:t>
      </w:r>
      <w:r w:rsidR="00093C80" w:rsidRPr="006D2646">
        <w:rPr>
          <w:rFonts w:ascii="Arial" w:eastAsia="Times New Roman" w:hAnsi="Arial" w:cs="Arial"/>
          <w:b/>
          <w:bCs/>
          <w:lang w:eastAsia="fr-CA"/>
        </w:rPr>
        <w:t>nos</w:t>
      </w:r>
      <w:r w:rsidR="00940D00" w:rsidRPr="006D2646">
        <w:rPr>
          <w:rFonts w:ascii="Arial" w:eastAsia="Times New Roman" w:hAnsi="Arial" w:cs="Arial"/>
          <w:b/>
          <w:bCs/>
          <w:lang w:eastAsia="fr-CA"/>
        </w:rPr>
        <w:t xml:space="preserve"> activités de promotion</w:t>
      </w:r>
      <w:r w:rsidR="00230633" w:rsidRPr="006D2646">
        <w:rPr>
          <w:rFonts w:ascii="Arial" w:eastAsia="Times New Roman" w:hAnsi="Arial" w:cs="Arial"/>
          <w:b/>
          <w:bCs/>
          <w:lang w:eastAsia="fr-CA"/>
        </w:rPr>
        <w:t xml:space="preserve"> </w:t>
      </w:r>
      <w:r w:rsidR="000C4534" w:rsidRPr="006D2646">
        <w:rPr>
          <w:rFonts w:ascii="Arial" w:eastAsia="Times New Roman" w:hAnsi="Arial" w:cs="Arial"/>
          <w:b/>
          <w:bCs/>
          <w:lang w:eastAsia="fr-CA"/>
        </w:rPr>
        <w:t xml:space="preserve">des droits </w:t>
      </w:r>
      <w:r w:rsidR="00151CB2" w:rsidRPr="006D2646">
        <w:rPr>
          <w:rFonts w:ascii="Arial" w:eastAsia="Times New Roman" w:hAnsi="Arial" w:cs="Arial"/>
          <w:b/>
          <w:bCs/>
          <w:lang w:eastAsia="fr-CA"/>
        </w:rPr>
        <w:t xml:space="preserve">reconnus aux </w:t>
      </w:r>
      <w:r w:rsidR="00D87898" w:rsidRPr="006D2646">
        <w:rPr>
          <w:rFonts w:ascii="Arial" w:eastAsia="Times New Roman" w:hAnsi="Arial" w:cs="Arial"/>
          <w:b/>
          <w:bCs/>
          <w:lang w:eastAsia="fr-CA"/>
        </w:rPr>
        <w:t xml:space="preserve">enfants et </w:t>
      </w:r>
      <w:r w:rsidR="00151CB2" w:rsidRPr="006D2646">
        <w:rPr>
          <w:rFonts w:ascii="Arial" w:eastAsia="Times New Roman" w:hAnsi="Arial" w:cs="Arial"/>
          <w:b/>
          <w:bCs/>
          <w:lang w:eastAsia="fr-CA"/>
        </w:rPr>
        <w:t xml:space="preserve">aux </w:t>
      </w:r>
      <w:r w:rsidR="00EA44B8" w:rsidRPr="006D2646">
        <w:rPr>
          <w:rFonts w:ascii="Arial" w:eastAsia="Times New Roman" w:hAnsi="Arial" w:cs="Arial"/>
          <w:b/>
          <w:bCs/>
          <w:lang w:eastAsia="fr-CA"/>
        </w:rPr>
        <w:t xml:space="preserve">jeunes </w:t>
      </w:r>
      <w:bookmarkStart w:id="1" w:name="_Hlk112400487"/>
      <w:r w:rsidR="00F37C15" w:rsidRPr="006D2646">
        <w:rPr>
          <w:rFonts w:ascii="Arial" w:eastAsia="Times New Roman" w:hAnsi="Arial" w:cs="Arial"/>
          <w:b/>
          <w:bCs/>
          <w:lang w:eastAsia="fr-CA"/>
        </w:rPr>
        <w:t>par</w:t>
      </w:r>
      <w:r w:rsidR="00E03E59" w:rsidRPr="006D2646">
        <w:rPr>
          <w:rFonts w:ascii="Arial" w:eastAsia="Times New Roman" w:hAnsi="Arial" w:cs="Arial"/>
          <w:b/>
          <w:bCs/>
          <w:lang w:eastAsia="fr-CA"/>
        </w:rPr>
        <w:t xml:space="preserve"> les</w:t>
      </w:r>
      <w:r w:rsidR="00EA44B8" w:rsidRPr="006D2646">
        <w:rPr>
          <w:rFonts w:ascii="Arial" w:eastAsia="Times New Roman" w:hAnsi="Arial" w:cs="Arial"/>
          <w:b/>
          <w:bCs/>
          <w:lang w:eastAsia="fr-CA"/>
        </w:rPr>
        <w:t xml:space="preserve"> </w:t>
      </w:r>
      <w:r w:rsidR="001C4023" w:rsidRPr="006D2646">
        <w:rPr>
          <w:rFonts w:ascii="Arial" w:eastAsia="Times New Roman" w:hAnsi="Arial" w:cs="Arial"/>
          <w:b/>
          <w:bCs/>
          <w:lang w:eastAsia="fr-CA"/>
        </w:rPr>
        <w:t xml:space="preserve">instruments </w:t>
      </w:r>
      <w:r w:rsidR="00EA44B8" w:rsidRPr="006D2646">
        <w:rPr>
          <w:rFonts w:ascii="Arial" w:eastAsia="Times New Roman" w:hAnsi="Arial" w:cs="Arial"/>
          <w:b/>
          <w:bCs/>
          <w:lang w:eastAsia="fr-CA"/>
        </w:rPr>
        <w:t>internationaux, la Charte, la LPJ</w:t>
      </w:r>
      <w:r w:rsidR="00BB1F0A" w:rsidRPr="006D2646">
        <w:rPr>
          <w:rFonts w:ascii="Arial" w:eastAsia="Times New Roman" w:hAnsi="Arial" w:cs="Arial"/>
          <w:b/>
          <w:bCs/>
          <w:lang w:eastAsia="fr-CA"/>
        </w:rPr>
        <w:t xml:space="preserve"> et </w:t>
      </w:r>
      <w:r w:rsidR="00EA44B8" w:rsidRPr="006D2646">
        <w:rPr>
          <w:rFonts w:ascii="Arial" w:eastAsia="Times New Roman" w:hAnsi="Arial" w:cs="Arial"/>
          <w:b/>
          <w:bCs/>
          <w:lang w:eastAsia="fr-CA"/>
        </w:rPr>
        <w:t>la LSJPA </w:t>
      </w:r>
      <w:bookmarkEnd w:id="1"/>
    </w:p>
    <w:p w14:paraId="74AF08D8" w14:textId="1622F356" w:rsidR="002E4B39" w:rsidRPr="006D2646" w:rsidRDefault="00EA44B8" w:rsidP="00BD526B">
      <w:pPr>
        <w:spacing w:after="0" w:line="240" w:lineRule="auto"/>
        <w:jc w:val="both"/>
        <w:textAlignment w:val="baseline"/>
        <w:rPr>
          <w:rFonts w:ascii="Arial" w:eastAsia="Times New Roman" w:hAnsi="Arial" w:cs="Arial"/>
          <w:lang w:eastAsia="fr-CA"/>
        </w:rPr>
      </w:pPr>
      <w:r w:rsidRPr="006D2646">
        <w:rPr>
          <w:rFonts w:ascii="Arial" w:eastAsia="Times New Roman" w:hAnsi="Arial" w:cs="Arial"/>
          <w:lang w:eastAsia="fr-CA"/>
        </w:rPr>
        <w:t xml:space="preserve">Les enfants et les jeunes sont sujets de droit et certains droits leur sont </w:t>
      </w:r>
      <w:r w:rsidR="00192490" w:rsidRPr="006D2646">
        <w:rPr>
          <w:rFonts w:ascii="Arial" w:eastAsia="Times New Roman" w:hAnsi="Arial" w:cs="Arial"/>
          <w:lang w:eastAsia="fr-CA"/>
        </w:rPr>
        <w:t xml:space="preserve">spécifiquement </w:t>
      </w:r>
      <w:r w:rsidRPr="006D2646">
        <w:rPr>
          <w:rFonts w:ascii="Arial" w:eastAsia="Times New Roman" w:hAnsi="Arial" w:cs="Arial"/>
          <w:lang w:eastAsia="fr-CA"/>
        </w:rPr>
        <w:t xml:space="preserve">reconnus. </w:t>
      </w:r>
      <w:r w:rsidR="005A56A2" w:rsidRPr="006D2646">
        <w:rPr>
          <w:rFonts w:ascii="Arial" w:eastAsia="Times New Roman" w:hAnsi="Arial" w:cs="Arial"/>
          <w:lang w:eastAsia="fr-CA"/>
        </w:rPr>
        <w:t xml:space="preserve">Reconnaissant </w:t>
      </w:r>
      <w:r w:rsidR="00760198" w:rsidRPr="006D2646">
        <w:rPr>
          <w:rFonts w:ascii="Arial" w:eastAsia="Times New Roman" w:hAnsi="Arial" w:cs="Arial"/>
          <w:lang w:eastAsia="fr-CA"/>
        </w:rPr>
        <w:t>l</w:t>
      </w:r>
      <w:r w:rsidR="00A27299" w:rsidRPr="006D2646">
        <w:rPr>
          <w:rFonts w:ascii="Arial" w:eastAsia="Times New Roman" w:hAnsi="Arial" w:cs="Arial"/>
          <w:lang w:eastAsia="fr-CA"/>
        </w:rPr>
        <w:t xml:space="preserve">es </w:t>
      </w:r>
      <w:r w:rsidR="00FE1BE6" w:rsidRPr="006D2646">
        <w:rPr>
          <w:rFonts w:ascii="Arial" w:eastAsia="Times New Roman" w:hAnsi="Arial" w:cs="Arial"/>
          <w:lang w:eastAsia="fr-CA"/>
        </w:rPr>
        <w:t>bienfaits du</w:t>
      </w:r>
      <w:r w:rsidR="00680B1A" w:rsidRPr="006D2646">
        <w:rPr>
          <w:rFonts w:ascii="Arial" w:eastAsia="Times New Roman" w:hAnsi="Arial" w:cs="Arial"/>
          <w:lang w:eastAsia="fr-CA"/>
        </w:rPr>
        <w:t xml:space="preserve"> travail de promotion des droits</w:t>
      </w:r>
      <w:r w:rsidR="000C7E98" w:rsidRPr="006D2646">
        <w:rPr>
          <w:rFonts w:ascii="Arial" w:eastAsia="Times New Roman" w:hAnsi="Arial" w:cs="Arial"/>
          <w:lang w:eastAsia="fr-CA"/>
        </w:rPr>
        <w:t xml:space="preserve"> </w:t>
      </w:r>
      <w:r w:rsidR="006640E5" w:rsidRPr="006D2646">
        <w:rPr>
          <w:rFonts w:ascii="Arial" w:eastAsia="Times New Roman" w:hAnsi="Arial" w:cs="Arial"/>
          <w:lang w:eastAsia="fr-CA"/>
        </w:rPr>
        <w:t xml:space="preserve">effectué auprès </w:t>
      </w:r>
      <w:r w:rsidR="00680B1A" w:rsidRPr="006D2646">
        <w:rPr>
          <w:rFonts w:ascii="Arial" w:eastAsia="Times New Roman" w:hAnsi="Arial" w:cs="Arial"/>
          <w:lang w:eastAsia="fr-CA"/>
        </w:rPr>
        <w:t xml:space="preserve">des enfants et des jeunes </w:t>
      </w:r>
      <w:r w:rsidR="00090B81" w:rsidRPr="006D2646">
        <w:rPr>
          <w:rFonts w:ascii="Arial" w:eastAsia="Times New Roman" w:hAnsi="Arial" w:cs="Arial"/>
          <w:lang w:eastAsia="fr-CA"/>
        </w:rPr>
        <w:t xml:space="preserve">pris en charge </w:t>
      </w:r>
      <w:r w:rsidR="00C74E57" w:rsidRPr="006D2646">
        <w:rPr>
          <w:rFonts w:ascii="Arial" w:eastAsia="Times New Roman" w:hAnsi="Arial" w:cs="Arial"/>
          <w:lang w:eastAsia="fr-CA"/>
        </w:rPr>
        <w:t>par le système de protection</w:t>
      </w:r>
      <w:r w:rsidR="0041232C" w:rsidRPr="006D2646">
        <w:rPr>
          <w:rFonts w:ascii="Arial" w:eastAsia="Times New Roman" w:hAnsi="Arial" w:cs="Arial"/>
          <w:lang w:eastAsia="fr-CA"/>
        </w:rPr>
        <w:t xml:space="preserve"> de la jeunesse</w:t>
      </w:r>
      <w:r w:rsidR="004A6236" w:rsidRPr="006D2646">
        <w:rPr>
          <w:rFonts w:ascii="Arial" w:eastAsia="Times New Roman" w:hAnsi="Arial" w:cs="Arial"/>
          <w:lang w:eastAsia="fr-CA"/>
        </w:rPr>
        <w:t xml:space="preserve"> ou </w:t>
      </w:r>
      <w:r w:rsidR="00D7047A" w:rsidRPr="006D2646">
        <w:rPr>
          <w:rFonts w:ascii="Arial" w:eastAsia="Times New Roman" w:hAnsi="Arial" w:cs="Arial"/>
          <w:lang w:eastAsia="fr-CA"/>
        </w:rPr>
        <w:t>assujettis</w:t>
      </w:r>
      <w:r w:rsidR="004A6236" w:rsidRPr="006D2646">
        <w:rPr>
          <w:rFonts w:ascii="Arial" w:eastAsia="Times New Roman" w:hAnsi="Arial" w:cs="Arial"/>
          <w:lang w:eastAsia="fr-CA"/>
        </w:rPr>
        <w:t xml:space="preserve"> au système d</w:t>
      </w:r>
      <w:r w:rsidR="00D7047A" w:rsidRPr="006D2646">
        <w:rPr>
          <w:rFonts w:ascii="Arial" w:eastAsia="Times New Roman" w:hAnsi="Arial" w:cs="Arial"/>
          <w:lang w:eastAsia="fr-CA"/>
        </w:rPr>
        <w:t>e</w:t>
      </w:r>
      <w:r w:rsidR="004A6236" w:rsidRPr="006D2646">
        <w:rPr>
          <w:rFonts w:ascii="Arial" w:eastAsia="Times New Roman" w:hAnsi="Arial" w:cs="Arial"/>
          <w:lang w:eastAsia="fr-CA"/>
        </w:rPr>
        <w:t xml:space="preserve"> </w:t>
      </w:r>
      <w:r w:rsidR="00D7047A" w:rsidRPr="006D2646">
        <w:rPr>
          <w:rFonts w:ascii="Arial" w:eastAsia="Times New Roman" w:hAnsi="Arial" w:cs="Arial"/>
          <w:lang w:eastAsia="fr-CA"/>
        </w:rPr>
        <w:t>justice</w:t>
      </w:r>
      <w:r w:rsidR="004A6236" w:rsidRPr="006D2646">
        <w:rPr>
          <w:rFonts w:ascii="Arial" w:eastAsia="Times New Roman" w:hAnsi="Arial" w:cs="Arial"/>
          <w:lang w:eastAsia="fr-CA"/>
        </w:rPr>
        <w:t xml:space="preserve"> </w:t>
      </w:r>
      <w:r w:rsidR="00D7047A" w:rsidRPr="006D2646">
        <w:rPr>
          <w:rFonts w:ascii="Arial" w:eastAsia="Times New Roman" w:hAnsi="Arial" w:cs="Arial"/>
          <w:lang w:eastAsia="fr-CA"/>
        </w:rPr>
        <w:t>pénal</w:t>
      </w:r>
      <w:r w:rsidR="00680B1A" w:rsidRPr="006D2646">
        <w:rPr>
          <w:rFonts w:ascii="Arial" w:eastAsia="Times New Roman" w:hAnsi="Arial" w:cs="Arial"/>
          <w:lang w:eastAsia="fr-CA"/>
        </w:rPr>
        <w:t xml:space="preserve">, </w:t>
      </w:r>
      <w:r w:rsidR="005A028B" w:rsidRPr="006D2646">
        <w:rPr>
          <w:rFonts w:ascii="Arial" w:eastAsia="Times New Roman" w:hAnsi="Arial" w:cs="Arial"/>
          <w:lang w:eastAsia="fr-CA"/>
        </w:rPr>
        <w:t xml:space="preserve">la Commission </w:t>
      </w:r>
      <w:r w:rsidR="00AC5D18" w:rsidRPr="006D2646">
        <w:rPr>
          <w:rFonts w:ascii="Arial" w:eastAsia="Times New Roman" w:hAnsi="Arial" w:cs="Arial"/>
          <w:lang w:eastAsia="fr-CA"/>
        </w:rPr>
        <w:t xml:space="preserve">estime </w:t>
      </w:r>
      <w:r w:rsidR="00FF2E73" w:rsidRPr="006D2646">
        <w:rPr>
          <w:rFonts w:ascii="Arial" w:eastAsia="Times New Roman" w:hAnsi="Arial" w:cs="Arial"/>
          <w:lang w:eastAsia="fr-CA"/>
        </w:rPr>
        <w:t xml:space="preserve">nécessaire de poursuivre </w:t>
      </w:r>
      <w:r w:rsidR="00E85AB1" w:rsidRPr="006D2646">
        <w:rPr>
          <w:rFonts w:ascii="Arial" w:eastAsia="Times New Roman" w:hAnsi="Arial" w:cs="Arial"/>
          <w:lang w:eastAsia="fr-CA"/>
        </w:rPr>
        <w:t>les</w:t>
      </w:r>
      <w:r w:rsidR="00AA2C19" w:rsidRPr="006D2646">
        <w:rPr>
          <w:rFonts w:ascii="Arial" w:eastAsia="Times New Roman" w:hAnsi="Arial" w:cs="Arial"/>
          <w:lang w:eastAsia="fr-CA"/>
        </w:rPr>
        <w:t xml:space="preserve"> efforts </w:t>
      </w:r>
      <w:r w:rsidR="005A028B" w:rsidRPr="006D2646">
        <w:rPr>
          <w:rFonts w:ascii="Arial" w:eastAsia="Times New Roman" w:hAnsi="Arial" w:cs="Arial"/>
          <w:lang w:eastAsia="fr-CA"/>
        </w:rPr>
        <w:t>en ce sens</w:t>
      </w:r>
      <w:r w:rsidR="0095120E" w:rsidRPr="006D2646">
        <w:rPr>
          <w:rFonts w:ascii="Arial" w:eastAsia="Times New Roman" w:hAnsi="Arial" w:cs="Arial"/>
          <w:lang w:eastAsia="fr-CA"/>
        </w:rPr>
        <w:t xml:space="preserve">, et ce, </w:t>
      </w:r>
      <w:r w:rsidR="00AA2C19" w:rsidRPr="006D2646">
        <w:rPr>
          <w:rFonts w:ascii="Arial" w:eastAsia="Times New Roman" w:hAnsi="Arial" w:cs="Arial"/>
          <w:lang w:eastAsia="fr-CA"/>
        </w:rPr>
        <w:t xml:space="preserve">afin de garantir </w:t>
      </w:r>
      <w:r w:rsidR="008345B3">
        <w:rPr>
          <w:rFonts w:ascii="Arial" w:eastAsia="Times New Roman" w:hAnsi="Arial" w:cs="Arial"/>
          <w:lang w:eastAsia="fr-CA"/>
        </w:rPr>
        <w:t>aux enfants et aux</w:t>
      </w:r>
      <w:r w:rsidR="003E3A74">
        <w:rPr>
          <w:rFonts w:ascii="Arial" w:eastAsia="Times New Roman" w:hAnsi="Arial" w:cs="Arial"/>
          <w:lang w:eastAsia="fr-CA"/>
        </w:rPr>
        <w:t xml:space="preserve"> jeunes </w:t>
      </w:r>
      <w:r w:rsidR="003553E2" w:rsidRPr="006D2646">
        <w:rPr>
          <w:rFonts w:ascii="Arial" w:eastAsia="Times New Roman" w:hAnsi="Arial" w:cs="Arial"/>
          <w:lang w:eastAsia="fr-CA"/>
        </w:rPr>
        <w:t xml:space="preserve">une bonne connaissance </w:t>
      </w:r>
      <w:r w:rsidR="00EE2761" w:rsidRPr="006D2646">
        <w:rPr>
          <w:rFonts w:ascii="Arial" w:eastAsia="Times New Roman" w:hAnsi="Arial" w:cs="Arial"/>
          <w:lang w:eastAsia="fr-CA"/>
        </w:rPr>
        <w:t xml:space="preserve">et compréhension </w:t>
      </w:r>
      <w:r w:rsidR="003553E2" w:rsidRPr="006D2646">
        <w:rPr>
          <w:rFonts w:ascii="Arial" w:eastAsia="Times New Roman" w:hAnsi="Arial" w:cs="Arial"/>
          <w:lang w:eastAsia="fr-CA"/>
        </w:rPr>
        <w:t xml:space="preserve">de leurs droits </w:t>
      </w:r>
      <w:r w:rsidR="00404A4E" w:rsidRPr="006D2646">
        <w:rPr>
          <w:rFonts w:ascii="Arial" w:eastAsia="Times New Roman" w:hAnsi="Arial" w:cs="Arial"/>
          <w:lang w:eastAsia="fr-CA"/>
        </w:rPr>
        <w:t>et</w:t>
      </w:r>
      <w:r w:rsidR="00F65245" w:rsidRPr="006D2646">
        <w:rPr>
          <w:rFonts w:ascii="Arial" w:eastAsia="Times New Roman" w:hAnsi="Arial" w:cs="Arial"/>
          <w:lang w:eastAsia="fr-CA"/>
        </w:rPr>
        <w:t xml:space="preserve"> la façon de les faire valoir</w:t>
      </w:r>
      <w:r w:rsidR="00AB3D12" w:rsidRPr="006D2646">
        <w:rPr>
          <w:rFonts w:ascii="Arial" w:eastAsia="Times New Roman" w:hAnsi="Arial" w:cs="Arial"/>
          <w:lang w:eastAsia="fr-CA"/>
        </w:rPr>
        <w:t>.</w:t>
      </w:r>
    </w:p>
    <w:p w14:paraId="2175C61D" w14:textId="77777777" w:rsidR="00AB3D12" w:rsidRPr="006D2646" w:rsidRDefault="00AB3D12" w:rsidP="00BD526B">
      <w:pPr>
        <w:spacing w:after="0" w:line="240" w:lineRule="auto"/>
        <w:jc w:val="both"/>
        <w:textAlignment w:val="baseline"/>
        <w:rPr>
          <w:rFonts w:ascii="Arial" w:eastAsia="Times New Roman" w:hAnsi="Arial" w:cs="Arial"/>
          <w:lang w:eastAsia="fr-CA"/>
        </w:rPr>
      </w:pPr>
    </w:p>
    <w:p w14:paraId="631B6179" w14:textId="3D43C114" w:rsidR="00197963" w:rsidRPr="006D2646" w:rsidRDefault="00F65BA7" w:rsidP="00BD526B">
      <w:pPr>
        <w:spacing w:after="0" w:line="240" w:lineRule="auto"/>
        <w:jc w:val="both"/>
        <w:textAlignment w:val="baseline"/>
        <w:rPr>
          <w:rFonts w:ascii="Arial" w:eastAsia="Times New Roman" w:hAnsi="Arial" w:cs="Arial"/>
          <w:lang w:eastAsia="fr-CA"/>
        </w:rPr>
      </w:pPr>
      <w:r w:rsidRPr="006D2646">
        <w:rPr>
          <w:rFonts w:ascii="Arial" w:eastAsia="Times New Roman" w:hAnsi="Arial" w:cs="Arial"/>
          <w:lang w:eastAsia="fr-CA"/>
        </w:rPr>
        <w:t>Les personnes qui en</w:t>
      </w:r>
      <w:r w:rsidR="000768C9" w:rsidRPr="006D2646">
        <w:rPr>
          <w:rFonts w:ascii="Arial" w:eastAsia="Times New Roman" w:hAnsi="Arial" w:cs="Arial"/>
          <w:lang w:eastAsia="fr-CA"/>
        </w:rPr>
        <w:t>tourent les enfants et les jeunes</w:t>
      </w:r>
      <w:r w:rsidR="00134263" w:rsidRPr="006D2646">
        <w:rPr>
          <w:rFonts w:ascii="Arial" w:eastAsia="Times New Roman" w:hAnsi="Arial" w:cs="Arial"/>
          <w:lang w:eastAsia="fr-CA"/>
        </w:rPr>
        <w:t xml:space="preserve">, incluant celles qui en sont responsables ou interviennent auprès d’eux, </w:t>
      </w:r>
      <w:r w:rsidR="00AC0CF6" w:rsidRPr="006D2646">
        <w:rPr>
          <w:rFonts w:ascii="Arial" w:eastAsia="Times New Roman" w:hAnsi="Arial" w:cs="Arial"/>
          <w:lang w:eastAsia="fr-CA"/>
        </w:rPr>
        <w:t xml:space="preserve">ont un rôle essentiel </w:t>
      </w:r>
      <w:r w:rsidR="00EA0BAF" w:rsidRPr="006D2646">
        <w:rPr>
          <w:rFonts w:ascii="Arial" w:eastAsia="Times New Roman" w:hAnsi="Arial" w:cs="Arial"/>
          <w:lang w:eastAsia="fr-CA"/>
        </w:rPr>
        <w:t>à jouer pour assurer l</w:t>
      </w:r>
      <w:r w:rsidR="00C77E52" w:rsidRPr="006D2646">
        <w:rPr>
          <w:rFonts w:ascii="Arial" w:eastAsia="Times New Roman" w:hAnsi="Arial" w:cs="Arial"/>
          <w:lang w:eastAsia="fr-CA"/>
        </w:rPr>
        <w:t>eur</w:t>
      </w:r>
      <w:r w:rsidR="00613E87" w:rsidRPr="006D2646">
        <w:rPr>
          <w:rFonts w:ascii="Arial" w:eastAsia="Times New Roman" w:hAnsi="Arial" w:cs="Arial"/>
          <w:lang w:eastAsia="fr-CA"/>
        </w:rPr>
        <w:t xml:space="preserve"> protectio</w:t>
      </w:r>
      <w:r w:rsidR="00037B80" w:rsidRPr="006D2646">
        <w:rPr>
          <w:rFonts w:ascii="Arial" w:eastAsia="Times New Roman" w:hAnsi="Arial" w:cs="Arial"/>
          <w:lang w:eastAsia="fr-CA"/>
        </w:rPr>
        <w:t>n</w:t>
      </w:r>
      <w:r w:rsidR="00C77E52" w:rsidRPr="006D2646">
        <w:rPr>
          <w:rFonts w:ascii="Arial" w:eastAsia="Times New Roman" w:hAnsi="Arial" w:cs="Arial"/>
          <w:lang w:eastAsia="fr-CA"/>
        </w:rPr>
        <w:t xml:space="preserve">. </w:t>
      </w:r>
      <w:r w:rsidR="0047434E">
        <w:rPr>
          <w:rFonts w:ascii="Arial" w:eastAsia="Times New Roman" w:hAnsi="Arial" w:cs="Arial"/>
          <w:lang w:eastAsia="fr-CA"/>
        </w:rPr>
        <w:t>Elle</w:t>
      </w:r>
      <w:r w:rsidR="007366EA" w:rsidRPr="006D2646">
        <w:rPr>
          <w:rFonts w:ascii="Arial" w:eastAsia="Times New Roman" w:hAnsi="Arial" w:cs="Arial"/>
          <w:lang w:eastAsia="fr-CA"/>
        </w:rPr>
        <w:t>s doivent</w:t>
      </w:r>
      <w:r w:rsidR="00157139" w:rsidRPr="006D2646">
        <w:rPr>
          <w:rFonts w:ascii="Arial" w:eastAsia="Times New Roman" w:hAnsi="Arial" w:cs="Arial"/>
          <w:lang w:eastAsia="fr-CA"/>
        </w:rPr>
        <w:t xml:space="preserve"> ainsi </w:t>
      </w:r>
      <w:r w:rsidR="00591431" w:rsidRPr="006D2646">
        <w:rPr>
          <w:rFonts w:ascii="Arial" w:eastAsia="Times New Roman" w:hAnsi="Arial" w:cs="Arial"/>
          <w:lang w:eastAsia="fr-CA"/>
        </w:rPr>
        <w:t xml:space="preserve">connaitre </w:t>
      </w:r>
      <w:r w:rsidR="00FD09D6" w:rsidRPr="006D2646">
        <w:rPr>
          <w:rFonts w:ascii="Arial" w:eastAsia="Times New Roman" w:hAnsi="Arial" w:cs="Arial"/>
          <w:lang w:eastAsia="fr-CA"/>
        </w:rPr>
        <w:t>l</w:t>
      </w:r>
      <w:r w:rsidR="00591431" w:rsidRPr="006D2646">
        <w:rPr>
          <w:rFonts w:ascii="Arial" w:eastAsia="Times New Roman" w:hAnsi="Arial" w:cs="Arial"/>
          <w:lang w:eastAsia="fr-CA"/>
        </w:rPr>
        <w:t>es</w:t>
      </w:r>
      <w:r w:rsidR="00AD1AB5" w:rsidRPr="006D2646">
        <w:rPr>
          <w:rFonts w:ascii="Arial" w:eastAsia="Times New Roman" w:hAnsi="Arial" w:cs="Arial"/>
          <w:lang w:eastAsia="fr-CA"/>
        </w:rPr>
        <w:t xml:space="preserve"> droits </w:t>
      </w:r>
      <w:r w:rsidR="008B2239" w:rsidRPr="006D2646">
        <w:rPr>
          <w:rFonts w:ascii="Arial" w:eastAsia="Times New Roman" w:hAnsi="Arial" w:cs="Arial"/>
          <w:lang w:eastAsia="fr-CA"/>
        </w:rPr>
        <w:t xml:space="preserve">qui </w:t>
      </w:r>
      <w:r w:rsidR="00EB00FF" w:rsidRPr="006D2646">
        <w:rPr>
          <w:rFonts w:ascii="Arial" w:eastAsia="Times New Roman" w:hAnsi="Arial" w:cs="Arial"/>
          <w:lang w:eastAsia="fr-CA"/>
        </w:rPr>
        <w:t>s</w:t>
      </w:r>
      <w:r w:rsidR="001C4023" w:rsidRPr="006D2646">
        <w:rPr>
          <w:rFonts w:ascii="Arial" w:eastAsia="Times New Roman" w:hAnsi="Arial" w:cs="Arial"/>
          <w:lang w:eastAsia="fr-CA"/>
        </w:rPr>
        <w:t xml:space="preserve">ont </w:t>
      </w:r>
      <w:r w:rsidR="00AD1AB5" w:rsidRPr="006D2646">
        <w:rPr>
          <w:rFonts w:ascii="Arial" w:eastAsia="Times New Roman" w:hAnsi="Arial" w:cs="Arial"/>
          <w:lang w:eastAsia="fr-CA"/>
        </w:rPr>
        <w:t>recon</w:t>
      </w:r>
      <w:r w:rsidR="004A6236" w:rsidRPr="006D2646">
        <w:rPr>
          <w:rFonts w:ascii="Arial" w:eastAsia="Times New Roman" w:hAnsi="Arial" w:cs="Arial"/>
          <w:lang w:eastAsia="fr-CA"/>
        </w:rPr>
        <w:t>nus au</w:t>
      </w:r>
      <w:r w:rsidR="00EB00FF" w:rsidRPr="006D2646">
        <w:rPr>
          <w:rFonts w:ascii="Arial" w:eastAsia="Times New Roman" w:hAnsi="Arial" w:cs="Arial"/>
          <w:lang w:eastAsia="fr-CA"/>
        </w:rPr>
        <w:t>x enfants et aux jeunes au</w:t>
      </w:r>
      <w:r w:rsidR="001C4023" w:rsidRPr="006D2646">
        <w:rPr>
          <w:rFonts w:ascii="Arial" w:eastAsia="Times New Roman" w:hAnsi="Arial" w:cs="Arial"/>
          <w:lang w:eastAsia="fr-CA"/>
        </w:rPr>
        <w:t xml:space="preserve"> Québec par les instruments internationaux, la Charte, la LPJ</w:t>
      </w:r>
      <w:r w:rsidR="00197963" w:rsidRPr="006D2646">
        <w:rPr>
          <w:rFonts w:ascii="Arial" w:eastAsia="Times New Roman" w:hAnsi="Arial" w:cs="Arial"/>
          <w:lang w:eastAsia="fr-CA"/>
        </w:rPr>
        <w:t xml:space="preserve"> et </w:t>
      </w:r>
      <w:r w:rsidR="001C4023" w:rsidRPr="006D2646">
        <w:rPr>
          <w:rFonts w:ascii="Arial" w:eastAsia="Times New Roman" w:hAnsi="Arial" w:cs="Arial"/>
          <w:lang w:eastAsia="fr-CA"/>
        </w:rPr>
        <w:t>la LSJPA</w:t>
      </w:r>
      <w:r w:rsidR="00A57451" w:rsidRPr="006D2646">
        <w:rPr>
          <w:rFonts w:ascii="Arial" w:eastAsia="Times New Roman" w:hAnsi="Arial" w:cs="Arial"/>
          <w:lang w:eastAsia="fr-CA"/>
        </w:rPr>
        <w:t xml:space="preserve"> de même que leur application</w:t>
      </w:r>
      <w:r w:rsidR="00AF4432" w:rsidRPr="006D2646">
        <w:rPr>
          <w:rFonts w:ascii="Arial" w:eastAsia="Times New Roman" w:hAnsi="Arial" w:cs="Arial"/>
          <w:lang w:eastAsia="fr-CA"/>
        </w:rPr>
        <w:t>. Il importe</w:t>
      </w:r>
      <w:r w:rsidR="000D52A7" w:rsidRPr="006D2646">
        <w:rPr>
          <w:rFonts w:ascii="Arial" w:eastAsia="Times New Roman" w:hAnsi="Arial" w:cs="Arial"/>
          <w:lang w:eastAsia="fr-CA"/>
        </w:rPr>
        <w:t xml:space="preserve"> </w:t>
      </w:r>
      <w:r w:rsidR="002C3956" w:rsidRPr="006D2646">
        <w:rPr>
          <w:rFonts w:ascii="Arial" w:eastAsia="Times New Roman" w:hAnsi="Arial" w:cs="Arial"/>
          <w:lang w:eastAsia="fr-CA"/>
        </w:rPr>
        <w:t>qu’</w:t>
      </w:r>
      <w:r w:rsidR="002C3956">
        <w:rPr>
          <w:rFonts w:ascii="Arial" w:eastAsia="Times New Roman" w:hAnsi="Arial" w:cs="Arial"/>
          <w:lang w:eastAsia="fr-CA"/>
        </w:rPr>
        <w:t>elles</w:t>
      </w:r>
      <w:r w:rsidR="002C3956" w:rsidRPr="006D2646">
        <w:rPr>
          <w:rFonts w:ascii="Arial" w:eastAsia="Times New Roman" w:hAnsi="Arial" w:cs="Arial"/>
          <w:lang w:eastAsia="fr-CA"/>
        </w:rPr>
        <w:t xml:space="preserve"> </w:t>
      </w:r>
      <w:r w:rsidR="00FC5E9E" w:rsidRPr="006D2646">
        <w:rPr>
          <w:rFonts w:ascii="Arial" w:eastAsia="Times New Roman" w:hAnsi="Arial" w:cs="Arial"/>
          <w:lang w:eastAsia="fr-CA"/>
        </w:rPr>
        <w:t>comprennent</w:t>
      </w:r>
      <w:r w:rsidR="004E4113" w:rsidRPr="006D2646">
        <w:rPr>
          <w:rFonts w:ascii="Arial" w:eastAsia="Times New Roman" w:hAnsi="Arial" w:cs="Arial"/>
          <w:lang w:eastAsia="fr-CA"/>
        </w:rPr>
        <w:t xml:space="preserve"> </w:t>
      </w:r>
      <w:r w:rsidR="00696AE2" w:rsidRPr="006D2646">
        <w:rPr>
          <w:rFonts w:ascii="Arial" w:eastAsia="Times New Roman" w:hAnsi="Arial" w:cs="Arial"/>
          <w:lang w:eastAsia="fr-CA"/>
        </w:rPr>
        <w:t>l</w:t>
      </w:r>
      <w:r w:rsidR="004E4113" w:rsidRPr="006D2646">
        <w:rPr>
          <w:rFonts w:ascii="Arial" w:eastAsia="Times New Roman" w:hAnsi="Arial" w:cs="Arial"/>
          <w:lang w:eastAsia="fr-CA"/>
        </w:rPr>
        <w:t>es devoirs et responsabilités qui leur incombent</w:t>
      </w:r>
      <w:r w:rsidR="00197963" w:rsidRPr="006D2646">
        <w:rPr>
          <w:rFonts w:ascii="Arial" w:eastAsia="Times New Roman" w:hAnsi="Arial" w:cs="Arial"/>
          <w:lang w:eastAsia="fr-CA"/>
        </w:rPr>
        <w:t>.</w:t>
      </w:r>
      <w:r w:rsidR="0096056E" w:rsidRPr="006D2646">
        <w:rPr>
          <w:rFonts w:ascii="Arial" w:eastAsia="Times New Roman" w:hAnsi="Arial" w:cs="Arial"/>
          <w:lang w:eastAsia="fr-CA"/>
        </w:rPr>
        <w:t xml:space="preserve"> </w:t>
      </w:r>
    </w:p>
    <w:p w14:paraId="02AF1344" w14:textId="53B3F148" w:rsidR="00F02B80" w:rsidRPr="006D2646" w:rsidRDefault="00F02B80" w:rsidP="006460DD">
      <w:pPr>
        <w:spacing w:after="0" w:line="240" w:lineRule="auto"/>
        <w:jc w:val="both"/>
        <w:textAlignment w:val="baseline"/>
        <w:rPr>
          <w:rFonts w:ascii="Arial" w:eastAsia="Times New Roman" w:hAnsi="Arial" w:cs="Arial"/>
          <w:lang w:eastAsia="fr-CA"/>
        </w:rPr>
      </w:pPr>
    </w:p>
    <w:p w14:paraId="17854E9C" w14:textId="561F5C3D" w:rsidR="00B3569F" w:rsidRPr="006D2646" w:rsidRDefault="001F2290">
      <w:pPr>
        <w:spacing w:after="0" w:line="240" w:lineRule="auto"/>
        <w:jc w:val="both"/>
        <w:textAlignment w:val="baseline"/>
        <w:rPr>
          <w:rFonts w:ascii="Arial" w:eastAsia="Times New Roman" w:hAnsi="Arial" w:cs="Arial"/>
          <w:lang w:eastAsia="fr-CA"/>
        </w:rPr>
      </w:pPr>
      <w:r w:rsidRPr="006D2646">
        <w:rPr>
          <w:rFonts w:ascii="Arial" w:eastAsia="Times New Roman" w:hAnsi="Arial" w:cs="Arial"/>
          <w:lang w:eastAsia="fr-CA"/>
        </w:rPr>
        <w:t>L</w:t>
      </w:r>
      <w:r w:rsidR="00502EC9" w:rsidRPr="006D2646">
        <w:rPr>
          <w:rFonts w:ascii="Arial" w:eastAsia="Times New Roman" w:hAnsi="Arial" w:cs="Arial"/>
          <w:lang w:eastAsia="fr-CA"/>
        </w:rPr>
        <w:t>a</w:t>
      </w:r>
      <w:r w:rsidR="00E5531A" w:rsidRPr="006D2646">
        <w:rPr>
          <w:rFonts w:ascii="Arial" w:eastAsia="Times New Roman" w:hAnsi="Arial" w:cs="Arial"/>
          <w:lang w:eastAsia="fr-CA"/>
        </w:rPr>
        <w:t xml:space="preserve"> </w:t>
      </w:r>
      <w:r w:rsidRPr="006D2646">
        <w:rPr>
          <w:rFonts w:ascii="Arial" w:eastAsia="Times New Roman" w:hAnsi="Arial" w:cs="Arial"/>
          <w:lang w:eastAsia="fr-CA"/>
        </w:rPr>
        <w:t>Commission</w:t>
      </w:r>
      <w:r w:rsidR="00C76D39" w:rsidRPr="006D2646">
        <w:rPr>
          <w:rFonts w:ascii="Arial" w:eastAsia="Times New Roman" w:hAnsi="Arial" w:cs="Arial"/>
          <w:lang w:eastAsia="fr-CA"/>
        </w:rPr>
        <w:t xml:space="preserve"> </w:t>
      </w:r>
      <w:r w:rsidR="00502EC9" w:rsidRPr="006D2646">
        <w:rPr>
          <w:rFonts w:ascii="Arial" w:eastAsia="Times New Roman" w:hAnsi="Arial" w:cs="Arial"/>
          <w:lang w:eastAsia="fr-CA"/>
        </w:rPr>
        <w:t>s’exer</w:t>
      </w:r>
      <w:r w:rsidR="00446B02" w:rsidRPr="006D2646">
        <w:rPr>
          <w:rFonts w:ascii="Arial" w:eastAsia="Times New Roman" w:hAnsi="Arial" w:cs="Arial"/>
          <w:lang w:eastAsia="fr-CA"/>
        </w:rPr>
        <w:t xml:space="preserve">ce </w:t>
      </w:r>
      <w:r w:rsidR="00FF602A" w:rsidRPr="006D2646">
        <w:rPr>
          <w:rFonts w:ascii="Arial" w:eastAsia="Times New Roman" w:hAnsi="Arial" w:cs="Arial"/>
          <w:lang w:eastAsia="fr-CA"/>
        </w:rPr>
        <w:t>à promouvoir</w:t>
      </w:r>
      <w:r w:rsidR="005756C3" w:rsidRPr="006D2646">
        <w:rPr>
          <w:rFonts w:ascii="Arial" w:eastAsia="Times New Roman" w:hAnsi="Arial" w:cs="Arial"/>
          <w:lang w:eastAsia="fr-CA"/>
        </w:rPr>
        <w:t xml:space="preserve">, par différents moyens, </w:t>
      </w:r>
      <w:r w:rsidR="00FF602A" w:rsidRPr="006D2646">
        <w:rPr>
          <w:rFonts w:ascii="Arial" w:eastAsia="Times New Roman" w:hAnsi="Arial" w:cs="Arial"/>
          <w:lang w:eastAsia="fr-CA"/>
        </w:rPr>
        <w:t>l</w:t>
      </w:r>
      <w:r w:rsidR="000D7D52" w:rsidRPr="006D2646">
        <w:rPr>
          <w:rFonts w:ascii="Arial" w:eastAsia="Times New Roman" w:hAnsi="Arial" w:cs="Arial"/>
          <w:lang w:eastAsia="fr-CA"/>
        </w:rPr>
        <w:t xml:space="preserve">es droits </w:t>
      </w:r>
      <w:r w:rsidR="008F0956" w:rsidRPr="006D2646">
        <w:rPr>
          <w:rFonts w:ascii="Arial" w:eastAsia="Times New Roman" w:hAnsi="Arial" w:cs="Arial"/>
          <w:lang w:eastAsia="fr-CA"/>
        </w:rPr>
        <w:t xml:space="preserve">des enfants et des jeunes </w:t>
      </w:r>
      <w:r w:rsidR="006A2F71" w:rsidRPr="006D2646">
        <w:rPr>
          <w:rFonts w:ascii="Arial" w:eastAsia="Times New Roman" w:hAnsi="Arial" w:cs="Arial"/>
          <w:lang w:eastAsia="fr-CA"/>
        </w:rPr>
        <w:t>ainsi qu’</w:t>
      </w:r>
      <w:r w:rsidR="00FF602A" w:rsidRPr="006D2646">
        <w:rPr>
          <w:rFonts w:ascii="Arial" w:eastAsia="Times New Roman" w:hAnsi="Arial" w:cs="Arial"/>
          <w:lang w:eastAsia="fr-CA"/>
        </w:rPr>
        <w:t xml:space="preserve">à faire connaître </w:t>
      </w:r>
      <w:r w:rsidR="00E02068" w:rsidRPr="006D2646">
        <w:rPr>
          <w:rFonts w:ascii="Arial" w:eastAsia="Times New Roman" w:hAnsi="Arial" w:cs="Arial"/>
          <w:lang w:eastAsia="fr-CA"/>
        </w:rPr>
        <w:t>son rôle</w:t>
      </w:r>
      <w:r w:rsidR="00282856" w:rsidRPr="006D2646">
        <w:rPr>
          <w:rFonts w:ascii="Arial" w:eastAsia="Times New Roman" w:hAnsi="Arial" w:cs="Arial"/>
          <w:lang w:eastAsia="fr-CA"/>
        </w:rPr>
        <w:t xml:space="preserve"> </w:t>
      </w:r>
      <w:r w:rsidR="00116F41" w:rsidRPr="006D2646">
        <w:rPr>
          <w:rFonts w:ascii="Arial" w:eastAsia="Times New Roman" w:hAnsi="Arial" w:cs="Arial"/>
          <w:lang w:eastAsia="fr-CA"/>
        </w:rPr>
        <w:t>dans la</w:t>
      </w:r>
      <w:r w:rsidR="00E02068" w:rsidRPr="006D2646">
        <w:rPr>
          <w:rFonts w:ascii="Arial" w:eastAsia="Times New Roman" w:hAnsi="Arial" w:cs="Arial"/>
          <w:lang w:eastAsia="fr-CA"/>
        </w:rPr>
        <w:t xml:space="preserve"> promotion et la</w:t>
      </w:r>
      <w:r w:rsidR="00116F41" w:rsidRPr="006D2646">
        <w:rPr>
          <w:rFonts w:ascii="Arial" w:eastAsia="Times New Roman" w:hAnsi="Arial" w:cs="Arial"/>
          <w:lang w:eastAsia="fr-CA"/>
        </w:rPr>
        <w:t xml:space="preserve"> défense de</w:t>
      </w:r>
      <w:r w:rsidR="00D503B3" w:rsidRPr="006D2646">
        <w:rPr>
          <w:rFonts w:ascii="Arial" w:eastAsia="Times New Roman" w:hAnsi="Arial" w:cs="Arial"/>
          <w:lang w:eastAsia="fr-CA"/>
        </w:rPr>
        <w:t xml:space="preserve"> ces droits</w:t>
      </w:r>
      <w:r w:rsidR="008229B8" w:rsidRPr="006D2646">
        <w:rPr>
          <w:rFonts w:ascii="Arial" w:eastAsia="Times New Roman" w:hAnsi="Arial" w:cs="Arial"/>
          <w:lang w:eastAsia="fr-CA"/>
        </w:rPr>
        <w:t>.</w:t>
      </w:r>
    </w:p>
    <w:p w14:paraId="44CF3F59" w14:textId="77777777" w:rsidR="00211BF2" w:rsidRDefault="00211BF2" w:rsidP="00EA44B8">
      <w:pPr>
        <w:spacing w:after="0" w:line="240" w:lineRule="auto"/>
        <w:jc w:val="both"/>
        <w:textAlignment w:val="baseline"/>
        <w:rPr>
          <w:rFonts w:ascii="Arial" w:eastAsia="Times New Roman" w:hAnsi="Arial" w:cs="Arial"/>
          <w:lang w:eastAsia="fr-CA"/>
        </w:rPr>
      </w:pPr>
    </w:p>
    <w:p w14:paraId="1D28C94C" w14:textId="77777777" w:rsidR="003614A9" w:rsidRPr="006D2646" w:rsidRDefault="003614A9" w:rsidP="00EA44B8">
      <w:pPr>
        <w:spacing w:after="0" w:line="240" w:lineRule="auto"/>
        <w:jc w:val="both"/>
        <w:textAlignment w:val="baseline"/>
        <w:rPr>
          <w:rFonts w:ascii="Arial" w:eastAsia="Times New Roman" w:hAnsi="Arial" w:cs="Arial"/>
          <w:lang w:eastAsia="fr-CA"/>
        </w:rPr>
      </w:pPr>
    </w:p>
    <w:p w14:paraId="7F829FB4" w14:textId="77777777" w:rsidR="003614A9" w:rsidRDefault="003614A9" w:rsidP="00EA44B8">
      <w:pPr>
        <w:spacing w:after="0" w:line="240" w:lineRule="auto"/>
        <w:jc w:val="both"/>
        <w:textAlignment w:val="baseline"/>
        <w:rPr>
          <w:rFonts w:ascii="Arial" w:eastAsia="Times New Roman" w:hAnsi="Arial" w:cs="Arial"/>
          <w:b/>
          <w:bCs/>
          <w:lang w:eastAsia="fr-CA"/>
        </w:rPr>
      </w:pPr>
    </w:p>
    <w:p w14:paraId="13F017CC" w14:textId="23497EA0" w:rsidR="00F15B44" w:rsidRDefault="00F15B44">
      <w:pPr>
        <w:rPr>
          <w:rFonts w:ascii="Arial" w:eastAsia="Times New Roman" w:hAnsi="Arial" w:cs="Arial"/>
          <w:b/>
          <w:bCs/>
          <w:lang w:eastAsia="fr-CA"/>
        </w:rPr>
      </w:pPr>
      <w:r>
        <w:rPr>
          <w:rFonts w:ascii="Arial" w:eastAsia="Times New Roman" w:hAnsi="Arial" w:cs="Arial"/>
          <w:b/>
          <w:bCs/>
          <w:lang w:eastAsia="fr-CA"/>
        </w:rPr>
        <w:br w:type="page"/>
      </w:r>
    </w:p>
    <w:p w14:paraId="73F3D7C2" w14:textId="5135B1BA" w:rsidR="00EA44B8" w:rsidRPr="00F15B44" w:rsidRDefault="00EA44B8" w:rsidP="008374D1">
      <w:pPr>
        <w:pStyle w:val="Titre3"/>
        <w:rPr>
          <w:rFonts w:ascii="Segoe UI" w:hAnsi="Segoe UI" w:cs="Segoe UI"/>
          <w:sz w:val="18"/>
          <w:szCs w:val="18"/>
        </w:rPr>
      </w:pPr>
      <w:r w:rsidRPr="00F15B44">
        <w:lastRenderedPageBreak/>
        <w:t>OBJECTIFS </w:t>
      </w:r>
    </w:p>
    <w:p w14:paraId="5F738F40" w14:textId="70095E6D" w:rsidR="00D7672A" w:rsidRPr="006D2646" w:rsidRDefault="009256BA" w:rsidP="00C0633F">
      <w:pPr>
        <w:pStyle w:val="Paragraphedeliste"/>
        <w:numPr>
          <w:ilvl w:val="0"/>
          <w:numId w:val="18"/>
        </w:numPr>
        <w:spacing w:after="60" w:line="240" w:lineRule="auto"/>
        <w:ind w:left="709" w:hanging="284"/>
        <w:contextualSpacing w:val="0"/>
        <w:jc w:val="both"/>
        <w:textAlignment w:val="baseline"/>
        <w:rPr>
          <w:rFonts w:ascii="Arial" w:eastAsia="Times New Roman" w:hAnsi="Arial" w:cs="Arial"/>
          <w:lang w:eastAsia="fr-CA"/>
        </w:rPr>
      </w:pPr>
      <w:r w:rsidRPr="006D2646">
        <w:rPr>
          <w:rFonts w:ascii="Arial" w:eastAsia="Times New Roman" w:hAnsi="Arial" w:cs="Arial"/>
          <w:lang w:eastAsia="fr-CA"/>
        </w:rPr>
        <w:t>Diver</w:t>
      </w:r>
      <w:r w:rsidR="00726C28" w:rsidRPr="006D2646">
        <w:rPr>
          <w:rFonts w:ascii="Arial" w:eastAsia="Times New Roman" w:hAnsi="Arial" w:cs="Arial"/>
          <w:lang w:eastAsia="fr-CA"/>
        </w:rPr>
        <w:t xml:space="preserve">sifier les moyens </w:t>
      </w:r>
      <w:r w:rsidR="002434D4" w:rsidRPr="006D2646">
        <w:rPr>
          <w:rFonts w:ascii="Arial" w:eastAsia="Times New Roman" w:hAnsi="Arial" w:cs="Arial"/>
          <w:lang w:eastAsia="fr-CA"/>
        </w:rPr>
        <w:t xml:space="preserve">d’action pour que </w:t>
      </w:r>
      <w:r w:rsidR="00EA44B8" w:rsidRPr="006D2646">
        <w:rPr>
          <w:rFonts w:ascii="Arial" w:eastAsia="Times New Roman" w:hAnsi="Arial" w:cs="Arial"/>
          <w:lang w:eastAsia="fr-CA"/>
        </w:rPr>
        <w:t>les enfants</w:t>
      </w:r>
      <w:r w:rsidR="00DB422E" w:rsidRPr="006D2646">
        <w:rPr>
          <w:rFonts w:ascii="Arial" w:eastAsia="Times New Roman" w:hAnsi="Arial" w:cs="Arial"/>
          <w:lang w:eastAsia="fr-CA"/>
        </w:rPr>
        <w:t xml:space="preserve"> et</w:t>
      </w:r>
      <w:r w:rsidR="00EA44B8" w:rsidRPr="006D2646">
        <w:rPr>
          <w:rFonts w:ascii="Arial" w:eastAsia="Times New Roman" w:hAnsi="Arial" w:cs="Arial"/>
          <w:lang w:eastAsia="fr-CA"/>
        </w:rPr>
        <w:t xml:space="preserve"> les jeunes </w:t>
      </w:r>
      <w:r w:rsidR="002434D4" w:rsidRPr="006D2646">
        <w:rPr>
          <w:rFonts w:ascii="Arial" w:eastAsia="Times New Roman" w:hAnsi="Arial" w:cs="Arial"/>
          <w:lang w:eastAsia="fr-CA"/>
        </w:rPr>
        <w:t>s’app</w:t>
      </w:r>
      <w:r w:rsidR="00BB20B7" w:rsidRPr="006D2646">
        <w:rPr>
          <w:rFonts w:ascii="Arial" w:eastAsia="Times New Roman" w:hAnsi="Arial" w:cs="Arial"/>
          <w:lang w:eastAsia="fr-CA"/>
        </w:rPr>
        <w:t>ro</w:t>
      </w:r>
      <w:r w:rsidR="001C7901" w:rsidRPr="006D2646">
        <w:rPr>
          <w:rFonts w:ascii="Arial" w:eastAsia="Times New Roman" w:hAnsi="Arial" w:cs="Arial"/>
          <w:lang w:eastAsia="fr-CA"/>
        </w:rPr>
        <w:t xml:space="preserve">prient leurs </w:t>
      </w:r>
      <w:r w:rsidR="00EA44B8" w:rsidRPr="006D2646">
        <w:rPr>
          <w:rFonts w:ascii="Arial" w:eastAsia="Times New Roman" w:hAnsi="Arial" w:cs="Arial"/>
          <w:lang w:eastAsia="fr-CA"/>
        </w:rPr>
        <w:t>droits</w:t>
      </w:r>
      <w:r w:rsidR="006411C2" w:rsidRPr="006D2646">
        <w:rPr>
          <w:rFonts w:ascii="Arial" w:eastAsia="Times New Roman" w:hAnsi="Arial" w:cs="Arial"/>
          <w:lang w:eastAsia="fr-CA"/>
        </w:rPr>
        <w:t xml:space="preserve"> et</w:t>
      </w:r>
      <w:r w:rsidR="00EA44B8" w:rsidRPr="006D2646">
        <w:rPr>
          <w:rFonts w:ascii="Arial" w:eastAsia="Times New Roman" w:hAnsi="Arial" w:cs="Arial"/>
          <w:lang w:eastAsia="fr-CA"/>
        </w:rPr>
        <w:t> </w:t>
      </w:r>
      <w:r w:rsidR="001A798A" w:rsidRPr="006D2646">
        <w:rPr>
          <w:rFonts w:ascii="Arial" w:eastAsia="Times New Roman" w:hAnsi="Arial" w:cs="Arial"/>
          <w:lang w:eastAsia="fr-CA"/>
        </w:rPr>
        <w:t>q</w:t>
      </w:r>
      <w:r w:rsidR="000F0775" w:rsidRPr="006D2646">
        <w:rPr>
          <w:rFonts w:ascii="Arial" w:eastAsia="Times New Roman" w:hAnsi="Arial" w:cs="Arial"/>
          <w:lang w:eastAsia="fr-CA"/>
        </w:rPr>
        <w:t xml:space="preserve">u’ils puissent </w:t>
      </w:r>
      <w:r w:rsidR="00DB1835" w:rsidRPr="006D2646">
        <w:rPr>
          <w:rFonts w:ascii="Arial" w:eastAsia="Times New Roman" w:hAnsi="Arial" w:cs="Arial"/>
          <w:lang w:eastAsia="fr-CA"/>
        </w:rPr>
        <w:t>exercer effica</w:t>
      </w:r>
      <w:r w:rsidR="00D61C12" w:rsidRPr="006D2646">
        <w:rPr>
          <w:rFonts w:ascii="Arial" w:eastAsia="Times New Roman" w:hAnsi="Arial" w:cs="Arial"/>
          <w:lang w:eastAsia="fr-CA"/>
        </w:rPr>
        <w:t xml:space="preserve">cement les </w:t>
      </w:r>
      <w:r w:rsidR="00B63A51" w:rsidRPr="006D2646">
        <w:rPr>
          <w:rFonts w:ascii="Arial" w:eastAsia="Times New Roman" w:hAnsi="Arial" w:cs="Arial"/>
          <w:lang w:eastAsia="fr-CA"/>
        </w:rPr>
        <w:t>recours à l</w:t>
      </w:r>
      <w:r w:rsidR="00370DC7" w:rsidRPr="006D2646">
        <w:rPr>
          <w:rFonts w:ascii="Arial" w:eastAsia="Times New Roman" w:hAnsi="Arial" w:cs="Arial"/>
          <w:lang w:eastAsia="fr-CA"/>
        </w:rPr>
        <w:t>eur</w:t>
      </w:r>
      <w:r w:rsidR="00B63A51" w:rsidRPr="006D2646">
        <w:rPr>
          <w:rFonts w:ascii="Arial" w:eastAsia="Times New Roman" w:hAnsi="Arial" w:cs="Arial"/>
          <w:lang w:eastAsia="fr-CA"/>
        </w:rPr>
        <w:t xml:space="preserve"> disposition</w:t>
      </w:r>
      <w:r w:rsidR="00BD0EFD" w:rsidRPr="006D2646">
        <w:rPr>
          <w:rFonts w:ascii="Arial" w:eastAsia="Times New Roman" w:hAnsi="Arial" w:cs="Arial"/>
          <w:lang w:eastAsia="fr-CA"/>
        </w:rPr>
        <w:t>, incluant ceux</w:t>
      </w:r>
      <w:r w:rsidR="001A798A" w:rsidRPr="006D2646">
        <w:rPr>
          <w:rFonts w:ascii="Arial" w:eastAsia="Times New Roman" w:hAnsi="Arial" w:cs="Arial"/>
          <w:lang w:eastAsia="fr-CA"/>
        </w:rPr>
        <w:t xml:space="preserve"> </w:t>
      </w:r>
      <w:r w:rsidR="00AC4C83" w:rsidRPr="006D2646">
        <w:rPr>
          <w:rFonts w:ascii="Arial" w:eastAsia="Times New Roman" w:hAnsi="Arial" w:cs="Arial"/>
          <w:lang w:eastAsia="fr-CA"/>
        </w:rPr>
        <w:t xml:space="preserve">à </w:t>
      </w:r>
      <w:r w:rsidR="00B63A51" w:rsidRPr="006D2646">
        <w:rPr>
          <w:rFonts w:ascii="Arial" w:eastAsia="Times New Roman" w:hAnsi="Arial" w:cs="Arial"/>
          <w:lang w:eastAsia="fr-CA"/>
        </w:rPr>
        <w:t>la Commissi</w:t>
      </w:r>
      <w:r w:rsidR="00437D53" w:rsidRPr="006D2646">
        <w:rPr>
          <w:rFonts w:ascii="Arial" w:eastAsia="Times New Roman" w:hAnsi="Arial" w:cs="Arial"/>
          <w:lang w:eastAsia="fr-CA"/>
        </w:rPr>
        <w:t>on;</w:t>
      </w:r>
    </w:p>
    <w:p w14:paraId="717E38B2" w14:textId="660B6D78" w:rsidR="00F91EA7" w:rsidRPr="006D2646" w:rsidRDefault="00F91EA7" w:rsidP="00C0633F">
      <w:pPr>
        <w:pStyle w:val="Paragraphedeliste"/>
        <w:numPr>
          <w:ilvl w:val="0"/>
          <w:numId w:val="18"/>
        </w:numPr>
        <w:spacing w:after="60" w:line="240" w:lineRule="auto"/>
        <w:ind w:left="709" w:hanging="284"/>
        <w:contextualSpacing w:val="0"/>
        <w:jc w:val="both"/>
        <w:textAlignment w:val="baseline"/>
        <w:rPr>
          <w:rFonts w:ascii="Arial" w:eastAsia="Times New Roman" w:hAnsi="Arial" w:cs="Arial"/>
          <w:lang w:eastAsia="fr-CA"/>
        </w:rPr>
      </w:pPr>
      <w:r w:rsidRPr="006D2646">
        <w:rPr>
          <w:rFonts w:ascii="Arial" w:eastAsia="Times New Roman" w:hAnsi="Arial" w:cs="Arial"/>
          <w:lang w:eastAsia="fr-CA"/>
        </w:rPr>
        <w:t xml:space="preserve">Rejoindre plus efficacement les enfants et jeunes hébergés en milieu de vie substitut (centre de réadaptation, foyer de groupe, famille d’accueil); </w:t>
      </w:r>
    </w:p>
    <w:p w14:paraId="762C1982" w14:textId="7F3F1387" w:rsidR="009C14F9" w:rsidRPr="006D2646" w:rsidRDefault="00AD2E21" w:rsidP="00C0633F">
      <w:pPr>
        <w:pStyle w:val="Paragraphedeliste"/>
        <w:numPr>
          <w:ilvl w:val="0"/>
          <w:numId w:val="18"/>
        </w:numPr>
        <w:spacing w:after="60" w:line="240" w:lineRule="auto"/>
        <w:ind w:left="709" w:hanging="284"/>
        <w:contextualSpacing w:val="0"/>
        <w:jc w:val="both"/>
        <w:textAlignment w:val="baseline"/>
        <w:rPr>
          <w:rFonts w:ascii="Arial" w:eastAsia="Times New Roman" w:hAnsi="Arial" w:cs="Arial"/>
          <w:lang w:eastAsia="fr-CA"/>
        </w:rPr>
      </w:pPr>
      <w:r w:rsidRPr="006D2646">
        <w:rPr>
          <w:rFonts w:ascii="Arial" w:eastAsia="Times New Roman" w:hAnsi="Arial" w:cs="Arial"/>
          <w:lang w:eastAsia="fr-CA"/>
        </w:rPr>
        <w:t>Cibler</w:t>
      </w:r>
      <w:r w:rsidR="00613F8E" w:rsidRPr="006D2646">
        <w:rPr>
          <w:rFonts w:ascii="Arial" w:eastAsia="Times New Roman" w:hAnsi="Arial" w:cs="Arial"/>
          <w:lang w:eastAsia="fr-CA"/>
        </w:rPr>
        <w:t xml:space="preserve"> les personnes qui entourent les enfants et les jeunes</w:t>
      </w:r>
      <w:r w:rsidR="00281A5B" w:rsidRPr="006D2646">
        <w:rPr>
          <w:rFonts w:ascii="Arial" w:eastAsia="Times New Roman" w:hAnsi="Arial" w:cs="Arial"/>
          <w:lang w:eastAsia="fr-CA"/>
        </w:rPr>
        <w:t xml:space="preserve"> dans </w:t>
      </w:r>
      <w:r w:rsidR="008B028F" w:rsidRPr="006D2646">
        <w:rPr>
          <w:rFonts w:ascii="Arial" w:eastAsia="Times New Roman" w:hAnsi="Arial" w:cs="Arial"/>
          <w:lang w:eastAsia="fr-CA"/>
        </w:rPr>
        <w:t>l</w:t>
      </w:r>
      <w:r w:rsidR="00281A5B" w:rsidRPr="006D2646">
        <w:rPr>
          <w:rFonts w:ascii="Arial" w:eastAsia="Times New Roman" w:hAnsi="Arial" w:cs="Arial"/>
          <w:lang w:eastAsia="fr-CA"/>
        </w:rPr>
        <w:t>es activ</w:t>
      </w:r>
      <w:r w:rsidR="00E46B05" w:rsidRPr="006D2646">
        <w:rPr>
          <w:rFonts w:ascii="Arial" w:eastAsia="Times New Roman" w:hAnsi="Arial" w:cs="Arial"/>
          <w:lang w:eastAsia="fr-CA"/>
        </w:rPr>
        <w:t xml:space="preserve">ités de promotion </w:t>
      </w:r>
      <w:r w:rsidR="008B028F" w:rsidRPr="006D2646">
        <w:rPr>
          <w:rFonts w:ascii="Arial" w:eastAsia="Times New Roman" w:hAnsi="Arial" w:cs="Arial"/>
          <w:lang w:eastAsia="fr-CA"/>
        </w:rPr>
        <w:t>réalis</w:t>
      </w:r>
      <w:r w:rsidR="006F7DE3" w:rsidRPr="006D2646">
        <w:rPr>
          <w:rFonts w:ascii="Arial" w:eastAsia="Times New Roman" w:hAnsi="Arial" w:cs="Arial"/>
          <w:lang w:eastAsia="fr-CA"/>
        </w:rPr>
        <w:t xml:space="preserve">ées par la Commission </w:t>
      </w:r>
      <w:r w:rsidR="00E46B05" w:rsidRPr="006D2646">
        <w:rPr>
          <w:rFonts w:ascii="Arial" w:eastAsia="Times New Roman" w:hAnsi="Arial" w:cs="Arial"/>
          <w:lang w:eastAsia="fr-CA"/>
        </w:rPr>
        <w:t>afin de r</w:t>
      </w:r>
      <w:r w:rsidR="007E4B88" w:rsidRPr="006D2646">
        <w:rPr>
          <w:rFonts w:ascii="Arial" w:eastAsia="Times New Roman" w:hAnsi="Arial" w:cs="Arial"/>
          <w:lang w:eastAsia="fr-CA"/>
        </w:rPr>
        <w:t>e</w:t>
      </w:r>
      <w:r w:rsidR="001E3755" w:rsidRPr="006D2646">
        <w:rPr>
          <w:rFonts w:ascii="Arial" w:eastAsia="Times New Roman" w:hAnsi="Arial" w:cs="Arial"/>
          <w:lang w:eastAsia="fr-CA"/>
        </w:rPr>
        <w:t>nforcer</w:t>
      </w:r>
      <w:r w:rsidR="00D039D9" w:rsidRPr="006D2646">
        <w:rPr>
          <w:rFonts w:ascii="Arial" w:eastAsia="Times New Roman" w:hAnsi="Arial" w:cs="Arial"/>
          <w:lang w:eastAsia="fr-CA"/>
        </w:rPr>
        <w:t xml:space="preserve"> </w:t>
      </w:r>
      <w:r w:rsidR="005C49EE">
        <w:rPr>
          <w:rFonts w:ascii="Arial" w:eastAsia="Times New Roman" w:hAnsi="Arial" w:cs="Arial"/>
          <w:lang w:eastAsia="fr-CA"/>
        </w:rPr>
        <w:t>leur</w:t>
      </w:r>
      <w:r w:rsidR="005C49EE" w:rsidRPr="006D2646">
        <w:rPr>
          <w:rFonts w:ascii="Arial" w:eastAsia="Times New Roman" w:hAnsi="Arial" w:cs="Arial"/>
          <w:lang w:eastAsia="fr-CA"/>
        </w:rPr>
        <w:t xml:space="preserve"> </w:t>
      </w:r>
      <w:r w:rsidR="00E068DF" w:rsidRPr="006D2646">
        <w:rPr>
          <w:rFonts w:ascii="Arial" w:eastAsia="Times New Roman" w:hAnsi="Arial" w:cs="Arial"/>
          <w:lang w:eastAsia="fr-CA"/>
        </w:rPr>
        <w:t>con</w:t>
      </w:r>
      <w:r w:rsidR="00A24C50" w:rsidRPr="006D2646">
        <w:rPr>
          <w:rFonts w:ascii="Arial" w:eastAsia="Times New Roman" w:hAnsi="Arial" w:cs="Arial"/>
          <w:lang w:eastAsia="fr-CA"/>
        </w:rPr>
        <w:t>naissance</w:t>
      </w:r>
      <w:r w:rsidR="00387676" w:rsidRPr="006D2646">
        <w:rPr>
          <w:rFonts w:ascii="Arial" w:eastAsia="Times New Roman" w:hAnsi="Arial" w:cs="Arial"/>
          <w:lang w:eastAsia="fr-CA"/>
        </w:rPr>
        <w:t xml:space="preserve"> </w:t>
      </w:r>
      <w:r w:rsidR="00C00CC6" w:rsidRPr="006D2646">
        <w:rPr>
          <w:rFonts w:ascii="Arial" w:eastAsia="Times New Roman" w:hAnsi="Arial" w:cs="Arial"/>
          <w:lang w:eastAsia="fr-CA"/>
        </w:rPr>
        <w:t xml:space="preserve">et </w:t>
      </w:r>
      <w:r w:rsidR="005C49EE">
        <w:rPr>
          <w:rFonts w:ascii="Arial" w:eastAsia="Times New Roman" w:hAnsi="Arial" w:cs="Arial"/>
          <w:lang w:eastAsia="fr-CA"/>
        </w:rPr>
        <w:t xml:space="preserve">leur </w:t>
      </w:r>
      <w:r w:rsidR="00C00CC6" w:rsidRPr="006D2646">
        <w:rPr>
          <w:rFonts w:ascii="Arial" w:eastAsia="Times New Roman" w:hAnsi="Arial" w:cs="Arial"/>
          <w:lang w:eastAsia="fr-CA"/>
        </w:rPr>
        <w:t xml:space="preserve">compréhension </w:t>
      </w:r>
      <w:r w:rsidR="00134263" w:rsidRPr="006D2646">
        <w:rPr>
          <w:rFonts w:ascii="Arial" w:eastAsia="Times New Roman" w:hAnsi="Arial" w:cs="Arial"/>
          <w:lang w:eastAsia="fr-CA"/>
        </w:rPr>
        <w:t>des droits reconnus</w:t>
      </w:r>
      <w:r w:rsidR="002A7EF5" w:rsidRPr="006D2646">
        <w:rPr>
          <w:rFonts w:ascii="Arial" w:eastAsia="Times New Roman" w:hAnsi="Arial" w:cs="Arial"/>
          <w:lang w:eastAsia="fr-CA"/>
        </w:rPr>
        <w:t xml:space="preserve"> </w:t>
      </w:r>
      <w:r w:rsidR="005C49EE">
        <w:rPr>
          <w:rFonts w:ascii="Arial" w:eastAsia="Times New Roman" w:hAnsi="Arial" w:cs="Arial"/>
          <w:lang w:eastAsia="fr-CA"/>
        </w:rPr>
        <w:t>aux enfants et aux jeunes</w:t>
      </w:r>
      <w:r w:rsidR="002A7EF5" w:rsidRPr="006D2646">
        <w:rPr>
          <w:rFonts w:ascii="Arial" w:eastAsia="Times New Roman" w:hAnsi="Arial" w:cs="Arial"/>
          <w:lang w:eastAsia="fr-CA"/>
        </w:rPr>
        <w:t>.</w:t>
      </w:r>
      <w:r w:rsidR="000D55A0" w:rsidRPr="006D2646">
        <w:rPr>
          <w:rFonts w:ascii="Arial" w:eastAsia="Times New Roman" w:hAnsi="Arial" w:cs="Arial"/>
          <w:lang w:eastAsia="fr-CA"/>
        </w:rPr>
        <w:t xml:space="preserve"> </w:t>
      </w:r>
    </w:p>
    <w:p w14:paraId="165A35DF" w14:textId="22EC5EED" w:rsidR="00D20FE1" w:rsidRPr="006D2646" w:rsidRDefault="005E17EB" w:rsidP="00C0633F">
      <w:pPr>
        <w:pStyle w:val="Paragraphedeliste"/>
        <w:numPr>
          <w:ilvl w:val="0"/>
          <w:numId w:val="18"/>
        </w:numPr>
        <w:spacing w:after="60" w:line="240" w:lineRule="auto"/>
        <w:ind w:left="709" w:hanging="284"/>
        <w:contextualSpacing w:val="0"/>
        <w:jc w:val="both"/>
        <w:textAlignment w:val="baseline"/>
        <w:rPr>
          <w:rFonts w:ascii="Arial" w:eastAsia="Times New Roman" w:hAnsi="Arial" w:cs="Arial"/>
          <w:lang w:eastAsia="fr-CA"/>
        </w:rPr>
      </w:pPr>
      <w:r w:rsidRPr="006D2646">
        <w:rPr>
          <w:rFonts w:ascii="Arial" w:eastAsia="Times New Roman" w:hAnsi="Arial" w:cs="Arial"/>
          <w:lang w:eastAsia="fr-CA"/>
        </w:rPr>
        <w:t xml:space="preserve">Adapter </w:t>
      </w:r>
      <w:r w:rsidR="00D20FE1" w:rsidRPr="006D2646">
        <w:rPr>
          <w:rFonts w:ascii="Arial" w:eastAsia="Times New Roman" w:hAnsi="Arial" w:cs="Arial"/>
          <w:lang w:eastAsia="fr-CA"/>
        </w:rPr>
        <w:t>une approche d’information</w:t>
      </w:r>
      <w:r w:rsidR="00962D9E" w:rsidRPr="006D2646">
        <w:rPr>
          <w:rFonts w:ascii="Arial" w:eastAsia="Times New Roman" w:hAnsi="Arial" w:cs="Arial"/>
          <w:lang w:eastAsia="fr-CA"/>
        </w:rPr>
        <w:t xml:space="preserve">, </w:t>
      </w:r>
      <w:r w:rsidR="00D20FE1" w:rsidRPr="006D2646">
        <w:rPr>
          <w:rFonts w:ascii="Arial" w:eastAsia="Times New Roman" w:hAnsi="Arial" w:cs="Arial"/>
          <w:lang w:eastAsia="fr-CA"/>
        </w:rPr>
        <w:t>de communication</w:t>
      </w:r>
      <w:r w:rsidR="00962D9E" w:rsidRPr="006D2646">
        <w:rPr>
          <w:rFonts w:ascii="Arial" w:eastAsia="Times New Roman" w:hAnsi="Arial" w:cs="Arial"/>
          <w:lang w:eastAsia="fr-CA"/>
        </w:rPr>
        <w:t xml:space="preserve"> et d’éd</w:t>
      </w:r>
      <w:r w:rsidR="00EC2938" w:rsidRPr="006D2646">
        <w:rPr>
          <w:rFonts w:ascii="Arial" w:eastAsia="Times New Roman" w:hAnsi="Arial" w:cs="Arial"/>
          <w:lang w:eastAsia="fr-CA"/>
        </w:rPr>
        <w:t>ucation</w:t>
      </w:r>
      <w:r w:rsidR="00D20FE1" w:rsidRPr="006D2646">
        <w:rPr>
          <w:rFonts w:ascii="Arial" w:eastAsia="Times New Roman" w:hAnsi="Arial" w:cs="Arial"/>
          <w:lang w:eastAsia="fr-CA"/>
        </w:rPr>
        <w:t xml:space="preserve"> au langage et aux réalités des enfants et des jeunes ainsi qu’à leur famille ; </w:t>
      </w:r>
    </w:p>
    <w:p w14:paraId="38828550" w14:textId="725E13ED" w:rsidR="00D20F42" w:rsidRPr="006D2646" w:rsidRDefault="008C2C7A" w:rsidP="00C0633F">
      <w:pPr>
        <w:pStyle w:val="Paragraphedeliste"/>
        <w:numPr>
          <w:ilvl w:val="0"/>
          <w:numId w:val="18"/>
        </w:numPr>
        <w:spacing w:after="60" w:line="240" w:lineRule="auto"/>
        <w:ind w:left="709" w:hanging="284"/>
        <w:contextualSpacing w:val="0"/>
        <w:jc w:val="both"/>
        <w:textAlignment w:val="baseline"/>
        <w:rPr>
          <w:rFonts w:ascii="Arial" w:eastAsia="Times New Roman" w:hAnsi="Arial" w:cs="Arial"/>
          <w:lang w:eastAsia="fr-CA"/>
        </w:rPr>
      </w:pPr>
      <w:r w:rsidRPr="006D2646">
        <w:rPr>
          <w:rStyle w:val="cf01"/>
          <w:rFonts w:ascii="Arial" w:hAnsi="Arial" w:cs="Arial"/>
          <w:sz w:val="22"/>
          <w:szCs w:val="22"/>
        </w:rPr>
        <w:t>Accroître</w:t>
      </w:r>
      <w:r w:rsidR="00FF39C1" w:rsidRPr="006D2646">
        <w:rPr>
          <w:rStyle w:val="cf01"/>
          <w:rFonts w:ascii="Arial" w:hAnsi="Arial" w:cs="Arial"/>
          <w:sz w:val="22"/>
          <w:szCs w:val="22"/>
        </w:rPr>
        <w:t xml:space="preserve"> la</w:t>
      </w:r>
      <w:r w:rsidR="000E1AE4" w:rsidRPr="006D2646">
        <w:rPr>
          <w:rStyle w:val="cf01"/>
          <w:rFonts w:ascii="Arial" w:hAnsi="Arial" w:cs="Arial"/>
          <w:sz w:val="22"/>
          <w:szCs w:val="22"/>
        </w:rPr>
        <w:t xml:space="preserve"> visibilité </w:t>
      </w:r>
      <w:r w:rsidR="00100B0D" w:rsidRPr="006D2646">
        <w:rPr>
          <w:rStyle w:val="cf01"/>
          <w:rFonts w:ascii="Arial" w:hAnsi="Arial" w:cs="Arial"/>
          <w:sz w:val="22"/>
          <w:szCs w:val="22"/>
        </w:rPr>
        <w:t xml:space="preserve">de la Commission </w:t>
      </w:r>
      <w:r w:rsidR="003871B7" w:rsidRPr="006D2646">
        <w:rPr>
          <w:rStyle w:val="cf01"/>
          <w:rFonts w:ascii="Arial" w:hAnsi="Arial" w:cs="Arial"/>
          <w:sz w:val="22"/>
          <w:szCs w:val="22"/>
        </w:rPr>
        <w:t>dans l’e</w:t>
      </w:r>
      <w:r w:rsidR="00893EE1" w:rsidRPr="006D2646">
        <w:rPr>
          <w:rStyle w:val="cf01"/>
          <w:rFonts w:ascii="Arial" w:hAnsi="Arial" w:cs="Arial"/>
          <w:sz w:val="22"/>
          <w:szCs w:val="22"/>
        </w:rPr>
        <w:t xml:space="preserve">space </w:t>
      </w:r>
      <w:r w:rsidR="008E0E98" w:rsidRPr="006D2646">
        <w:rPr>
          <w:rStyle w:val="cf01"/>
          <w:rFonts w:ascii="Arial" w:hAnsi="Arial" w:cs="Arial"/>
          <w:sz w:val="22"/>
          <w:szCs w:val="22"/>
        </w:rPr>
        <w:t xml:space="preserve">public </w:t>
      </w:r>
      <w:r w:rsidR="001C2C13" w:rsidRPr="006D2646">
        <w:rPr>
          <w:rStyle w:val="cf01"/>
          <w:rFonts w:ascii="Arial" w:hAnsi="Arial" w:cs="Arial"/>
          <w:sz w:val="22"/>
          <w:szCs w:val="22"/>
        </w:rPr>
        <w:t>lorsque</w:t>
      </w:r>
      <w:r w:rsidR="00A3015E" w:rsidRPr="006D2646">
        <w:rPr>
          <w:rStyle w:val="cf01"/>
          <w:rFonts w:ascii="Arial" w:hAnsi="Arial" w:cs="Arial"/>
          <w:sz w:val="22"/>
          <w:szCs w:val="22"/>
        </w:rPr>
        <w:t xml:space="preserve"> </w:t>
      </w:r>
      <w:r w:rsidR="003D56E2" w:rsidRPr="006D2646">
        <w:rPr>
          <w:rStyle w:val="cf01"/>
          <w:rFonts w:ascii="Arial" w:hAnsi="Arial" w:cs="Arial"/>
          <w:sz w:val="22"/>
          <w:szCs w:val="22"/>
        </w:rPr>
        <w:t>d</w:t>
      </w:r>
      <w:r w:rsidR="00A3015E" w:rsidRPr="006D2646">
        <w:rPr>
          <w:rStyle w:val="cf01"/>
          <w:rFonts w:ascii="Arial" w:hAnsi="Arial" w:cs="Arial"/>
          <w:sz w:val="22"/>
          <w:szCs w:val="22"/>
        </w:rPr>
        <w:t xml:space="preserve">es </w:t>
      </w:r>
      <w:r w:rsidR="00F758F1" w:rsidRPr="006D2646">
        <w:rPr>
          <w:rStyle w:val="cf01"/>
          <w:rFonts w:ascii="Arial" w:hAnsi="Arial" w:cs="Arial"/>
          <w:sz w:val="22"/>
          <w:szCs w:val="22"/>
        </w:rPr>
        <w:t>sujets</w:t>
      </w:r>
      <w:r w:rsidR="00A3015E" w:rsidRPr="006D2646">
        <w:rPr>
          <w:rStyle w:val="cf01"/>
          <w:rFonts w:ascii="Arial" w:hAnsi="Arial" w:cs="Arial"/>
          <w:sz w:val="22"/>
          <w:szCs w:val="22"/>
        </w:rPr>
        <w:t xml:space="preserve"> touchant </w:t>
      </w:r>
      <w:r w:rsidR="00FB360A" w:rsidRPr="006D2646">
        <w:rPr>
          <w:rStyle w:val="cf01"/>
          <w:rFonts w:ascii="Arial" w:hAnsi="Arial" w:cs="Arial"/>
          <w:sz w:val="22"/>
          <w:szCs w:val="22"/>
        </w:rPr>
        <w:t>aux droits de</w:t>
      </w:r>
      <w:r w:rsidR="00544141" w:rsidRPr="006D2646">
        <w:rPr>
          <w:rStyle w:val="cf01"/>
          <w:rFonts w:ascii="Arial" w:hAnsi="Arial" w:cs="Arial"/>
          <w:sz w:val="22"/>
          <w:szCs w:val="22"/>
        </w:rPr>
        <w:t>s enfants et des jeunes</w:t>
      </w:r>
      <w:r w:rsidR="00DE752C" w:rsidRPr="006D2646">
        <w:rPr>
          <w:rStyle w:val="cf01"/>
          <w:rFonts w:ascii="Arial" w:hAnsi="Arial" w:cs="Arial"/>
          <w:sz w:val="22"/>
          <w:szCs w:val="22"/>
        </w:rPr>
        <w:t xml:space="preserve"> </w:t>
      </w:r>
      <w:r w:rsidR="009E0FF2" w:rsidRPr="006D2646">
        <w:rPr>
          <w:rStyle w:val="cf01"/>
          <w:rFonts w:ascii="Arial" w:hAnsi="Arial" w:cs="Arial"/>
          <w:sz w:val="22"/>
          <w:szCs w:val="22"/>
        </w:rPr>
        <w:t xml:space="preserve">sont </w:t>
      </w:r>
      <w:r w:rsidR="000435AB" w:rsidRPr="006D2646">
        <w:rPr>
          <w:rStyle w:val="cf01"/>
          <w:rFonts w:ascii="Arial" w:hAnsi="Arial" w:cs="Arial"/>
          <w:sz w:val="22"/>
          <w:szCs w:val="22"/>
        </w:rPr>
        <w:t>soulevés</w:t>
      </w:r>
      <w:r w:rsidR="001612EC" w:rsidRPr="006D2646">
        <w:rPr>
          <w:rStyle w:val="cf01"/>
          <w:rFonts w:ascii="Arial" w:hAnsi="Arial" w:cs="Arial"/>
          <w:sz w:val="22"/>
          <w:szCs w:val="22"/>
        </w:rPr>
        <w:t> ;</w:t>
      </w:r>
      <w:r w:rsidR="00EA44B8" w:rsidRPr="006D2646">
        <w:rPr>
          <w:rFonts w:ascii="Arial" w:eastAsia="Times New Roman" w:hAnsi="Arial" w:cs="Arial"/>
          <w:color w:val="D13438"/>
          <w:lang w:eastAsia="fr-CA"/>
        </w:rPr>
        <w:t> </w:t>
      </w:r>
    </w:p>
    <w:p w14:paraId="6060C681" w14:textId="30B1F364" w:rsidR="001E3933" w:rsidRPr="006D2646" w:rsidRDefault="00F73506" w:rsidP="00C0633F">
      <w:pPr>
        <w:pStyle w:val="Paragraphedeliste"/>
        <w:numPr>
          <w:ilvl w:val="0"/>
          <w:numId w:val="18"/>
        </w:numPr>
        <w:spacing w:after="60" w:line="240" w:lineRule="auto"/>
        <w:ind w:left="709" w:hanging="284"/>
        <w:contextualSpacing w:val="0"/>
        <w:jc w:val="both"/>
        <w:textAlignment w:val="baseline"/>
        <w:rPr>
          <w:rFonts w:ascii="Arial" w:eastAsia="Times New Roman" w:hAnsi="Arial" w:cs="Arial"/>
          <w:lang w:eastAsia="fr-CA"/>
        </w:rPr>
      </w:pPr>
      <w:r w:rsidRPr="006D2646">
        <w:rPr>
          <w:rFonts w:ascii="Arial" w:eastAsia="Times New Roman" w:hAnsi="Arial" w:cs="Arial"/>
          <w:lang w:eastAsia="fr-CA"/>
        </w:rPr>
        <w:t>In</w:t>
      </w:r>
      <w:r w:rsidR="00E44B0B" w:rsidRPr="006D2646">
        <w:rPr>
          <w:rFonts w:ascii="Arial" w:eastAsia="Times New Roman" w:hAnsi="Arial" w:cs="Arial"/>
          <w:lang w:eastAsia="fr-CA"/>
        </w:rPr>
        <w:t>tensifier</w:t>
      </w:r>
      <w:r w:rsidR="00365E08" w:rsidRPr="006D2646">
        <w:rPr>
          <w:rFonts w:ascii="Arial" w:eastAsia="Times New Roman" w:hAnsi="Arial" w:cs="Arial"/>
          <w:lang w:eastAsia="fr-CA"/>
        </w:rPr>
        <w:t xml:space="preserve"> </w:t>
      </w:r>
      <w:r w:rsidR="00E44B0B" w:rsidRPr="006D2646">
        <w:rPr>
          <w:rFonts w:ascii="Arial" w:eastAsia="Times New Roman" w:hAnsi="Arial" w:cs="Arial"/>
          <w:lang w:eastAsia="fr-CA"/>
        </w:rPr>
        <w:t>l</w:t>
      </w:r>
      <w:r w:rsidR="00365E08" w:rsidRPr="006D2646">
        <w:rPr>
          <w:rFonts w:ascii="Arial" w:eastAsia="Times New Roman" w:hAnsi="Arial" w:cs="Arial"/>
          <w:lang w:eastAsia="fr-CA"/>
        </w:rPr>
        <w:t xml:space="preserve">es échanges </w:t>
      </w:r>
      <w:r w:rsidR="00EA44B8" w:rsidRPr="006D2646">
        <w:rPr>
          <w:rFonts w:ascii="Arial" w:eastAsia="Times New Roman" w:hAnsi="Arial" w:cs="Arial"/>
          <w:lang w:eastAsia="fr-CA"/>
        </w:rPr>
        <w:t>avec</w:t>
      </w:r>
      <w:r w:rsidR="005F1B18" w:rsidRPr="006D2646">
        <w:rPr>
          <w:rFonts w:ascii="Arial" w:eastAsia="Times New Roman" w:hAnsi="Arial" w:cs="Arial"/>
          <w:lang w:eastAsia="fr-CA"/>
        </w:rPr>
        <w:t xml:space="preserve"> </w:t>
      </w:r>
      <w:r w:rsidR="00B05611" w:rsidRPr="006D2646">
        <w:rPr>
          <w:rFonts w:ascii="Arial" w:eastAsia="Times New Roman" w:hAnsi="Arial" w:cs="Arial"/>
          <w:lang w:eastAsia="fr-CA"/>
        </w:rPr>
        <w:t xml:space="preserve">des </w:t>
      </w:r>
      <w:r w:rsidR="00EA44B8" w:rsidRPr="006D2646">
        <w:rPr>
          <w:rFonts w:ascii="Arial" w:eastAsia="Times New Roman" w:hAnsi="Arial" w:cs="Arial"/>
          <w:lang w:eastAsia="fr-CA"/>
        </w:rPr>
        <w:t>ministères et</w:t>
      </w:r>
      <w:r w:rsidR="000B62CF" w:rsidRPr="006D2646">
        <w:rPr>
          <w:rFonts w:ascii="Arial" w:eastAsia="Times New Roman" w:hAnsi="Arial" w:cs="Arial"/>
          <w:lang w:eastAsia="fr-CA"/>
        </w:rPr>
        <w:t xml:space="preserve"> </w:t>
      </w:r>
      <w:r w:rsidR="002F0AFC" w:rsidRPr="006D2646">
        <w:rPr>
          <w:rFonts w:ascii="Arial" w:eastAsia="Times New Roman" w:hAnsi="Arial" w:cs="Arial"/>
          <w:lang w:eastAsia="fr-CA"/>
        </w:rPr>
        <w:t>d’</w:t>
      </w:r>
      <w:r w:rsidR="000B62CF" w:rsidRPr="006D2646">
        <w:rPr>
          <w:rFonts w:ascii="Arial" w:eastAsia="Times New Roman" w:hAnsi="Arial" w:cs="Arial"/>
          <w:lang w:eastAsia="fr-CA"/>
        </w:rPr>
        <w:t xml:space="preserve">autres acteurs </w:t>
      </w:r>
      <w:r w:rsidR="005F1B18" w:rsidRPr="006D2646">
        <w:rPr>
          <w:rFonts w:ascii="Arial" w:eastAsia="Times New Roman" w:hAnsi="Arial" w:cs="Arial"/>
          <w:lang w:eastAsia="fr-CA"/>
        </w:rPr>
        <w:t>concernés</w:t>
      </w:r>
      <w:r w:rsidR="00EA44B8" w:rsidRPr="006D2646">
        <w:rPr>
          <w:rFonts w:ascii="Arial" w:eastAsia="Times New Roman" w:hAnsi="Arial" w:cs="Arial"/>
          <w:lang w:eastAsia="fr-CA"/>
        </w:rPr>
        <w:t xml:space="preserve"> qui </w:t>
      </w:r>
      <w:r w:rsidR="00372FD9" w:rsidRPr="006D2646">
        <w:rPr>
          <w:rFonts w:ascii="Arial" w:eastAsia="Times New Roman" w:hAnsi="Arial" w:cs="Arial"/>
          <w:lang w:eastAsia="fr-CA"/>
        </w:rPr>
        <w:t xml:space="preserve">jouent </w:t>
      </w:r>
      <w:r w:rsidR="008A3443" w:rsidRPr="006D2646">
        <w:rPr>
          <w:rFonts w:ascii="Arial" w:eastAsia="Times New Roman" w:hAnsi="Arial" w:cs="Arial"/>
          <w:lang w:eastAsia="fr-CA"/>
        </w:rPr>
        <w:t xml:space="preserve">un rôle </w:t>
      </w:r>
      <w:r w:rsidR="00A30C69" w:rsidRPr="006D2646">
        <w:rPr>
          <w:rFonts w:ascii="Arial" w:eastAsia="Times New Roman" w:hAnsi="Arial" w:cs="Arial"/>
          <w:lang w:eastAsia="fr-CA"/>
        </w:rPr>
        <w:t>significatif</w:t>
      </w:r>
      <w:r w:rsidR="00EA44B8" w:rsidRPr="006D2646">
        <w:rPr>
          <w:rFonts w:ascii="Arial" w:eastAsia="Times New Roman" w:hAnsi="Arial" w:cs="Arial"/>
          <w:lang w:eastAsia="fr-CA"/>
        </w:rPr>
        <w:t xml:space="preserve"> dans la promotion et la défense des droits des enfants et des jeunes</w:t>
      </w:r>
      <w:r w:rsidR="00E44B0B" w:rsidRPr="006D2646">
        <w:rPr>
          <w:rFonts w:ascii="Arial" w:eastAsia="Times New Roman" w:hAnsi="Arial" w:cs="Arial"/>
          <w:lang w:eastAsia="fr-CA"/>
        </w:rPr>
        <w:t>.</w:t>
      </w:r>
    </w:p>
    <w:p w14:paraId="4A3F6D05" w14:textId="77777777" w:rsidR="00F555FD" w:rsidRPr="006D2646" w:rsidRDefault="00F555FD" w:rsidP="001E3933">
      <w:pPr>
        <w:spacing w:after="0" w:line="240" w:lineRule="auto"/>
        <w:jc w:val="both"/>
        <w:textAlignment w:val="baseline"/>
        <w:rPr>
          <w:rFonts w:ascii="Arial" w:eastAsia="Times New Roman" w:hAnsi="Arial" w:cs="Arial"/>
          <w:b/>
          <w:bCs/>
          <w:lang w:eastAsia="fr-CA"/>
        </w:rPr>
      </w:pPr>
    </w:p>
    <w:p w14:paraId="67D664B7" w14:textId="27686CA8" w:rsidR="001E3933" w:rsidRPr="00F15B44" w:rsidRDefault="001E3933" w:rsidP="008374D1">
      <w:pPr>
        <w:pStyle w:val="Titre2"/>
        <w:rPr>
          <w:rFonts w:ascii="Segoe UI" w:hAnsi="Segoe UI" w:cs="Segoe UI"/>
          <w:sz w:val="18"/>
          <w:szCs w:val="18"/>
        </w:rPr>
      </w:pPr>
      <w:r w:rsidRPr="00F15B44">
        <w:t>ORIENTATION </w:t>
      </w:r>
      <w:r w:rsidR="00D24E3A" w:rsidRPr="00F15B44">
        <w:t>3</w:t>
      </w:r>
      <w:r w:rsidRPr="00F15B44">
        <w:t> </w:t>
      </w:r>
    </w:p>
    <w:p w14:paraId="5F4CA1B1" w14:textId="5DD09D25" w:rsidR="001E3933" w:rsidRPr="006D2646" w:rsidRDefault="00AA082C" w:rsidP="00F15B44">
      <w:pPr>
        <w:spacing w:after="120" w:line="240" w:lineRule="auto"/>
        <w:rPr>
          <w:rStyle w:val="normaltextrun"/>
          <w:rFonts w:ascii="Arial" w:hAnsi="Arial" w:cs="Arial"/>
          <w:b/>
          <w:bCs/>
          <w:sz w:val="24"/>
          <w:szCs w:val="24"/>
          <w:lang w:val="fr-FR"/>
        </w:rPr>
      </w:pPr>
      <w:r w:rsidRPr="006D2646">
        <w:rPr>
          <w:rFonts w:ascii="Arial" w:hAnsi="Arial" w:cs="Arial"/>
          <w:b/>
          <w:bCs/>
          <w:sz w:val="24"/>
          <w:szCs w:val="24"/>
          <w:lang w:val="fr-FR"/>
        </w:rPr>
        <w:t>Bonifier</w:t>
      </w:r>
      <w:r w:rsidR="00A00930" w:rsidRPr="006D2646">
        <w:rPr>
          <w:rFonts w:ascii="Arial" w:hAnsi="Arial" w:cs="Arial"/>
          <w:b/>
          <w:bCs/>
          <w:sz w:val="24"/>
          <w:szCs w:val="24"/>
          <w:lang w:val="fr-FR"/>
        </w:rPr>
        <w:t xml:space="preserve"> la portée de nos actions </w:t>
      </w:r>
      <w:r w:rsidRPr="006D2646">
        <w:rPr>
          <w:rFonts w:ascii="Arial" w:hAnsi="Arial" w:cs="Arial"/>
          <w:b/>
          <w:bCs/>
          <w:sz w:val="24"/>
          <w:szCs w:val="24"/>
          <w:lang w:val="fr-FR"/>
        </w:rPr>
        <w:t>d</w:t>
      </w:r>
      <w:r w:rsidR="000A48DC" w:rsidRPr="006D2646">
        <w:rPr>
          <w:rFonts w:ascii="Arial" w:hAnsi="Arial" w:cs="Arial"/>
          <w:b/>
          <w:bCs/>
          <w:sz w:val="24"/>
          <w:szCs w:val="24"/>
          <w:lang w:val="fr-FR"/>
        </w:rPr>
        <w:t>ans la</w:t>
      </w:r>
      <w:r w:rsidR="001E3933" w:rsidRPr="006D2646">
        <w:rPr>
          <w:rFonts w:ascii="Arial" w:hAnsi="Arial" w:cs="Arial"/>
          <w:b/>
          <w:bCs/>
          <w:sz w:val="24"/>
          <w:szCs w:val="24"/>
          <w:lang w:val="fr-FR"/>
        </w:rPr>
        <w:t xml:space="preserve"> défense des droits des enfants et des jeune</w:t>
      </w:r>
      <w:r w:rsidR="009C3347">
        <w:rPr>
          <w:rFonts w:ascii="Arial" w:hAnsi="Arial" w:cs="Arial"/>
          <w:b/>
          <w:bCs/>
          <w:sz w:val="24"/>
          <w:szCs w:val="24"/>
          <w:lang w:val="fr-FR"/>
        </w:rPr>
        <w:t>s</w:t>
      </w:r>
    </w:p>
    <w:p w14:paraId="19E3E54F" w14:textId="5E1CC16B" w:rsidR="001E3933" w:rsidRPr="006D2646" w:rsidRDefault="001E3933" w:rsidP="00AA4772">
      <w:pPr>
        <w:pStyle w:val="paragraph"/>
        <w:shd w:val="clear" w:color="auto" w:fill="FFFFFF" w:themeFill="background1"/>
        <w:spacing w:before="0" w:beforeAutospacing="0" w:after="0" w:afterAutospacing="0"/>
        <w:contextualSpacing/>
        <w:jc w:val="both"/>
        <w:textAlignment w:val="baseline"/>
        <w:rPr>
          <w:rStyle w:val="normaltextrun"/>
          <w:rFonts w:ascii="Arial" w:hAnsi="Arial" w:cs="Arial"/>
          <w:color w:val="000000"/>
          <w:sz w:val="22"/>
          <w:szCs w:val="22"/>
          <w:shd w:val="clear" w:color="auto" w:fill="FFFFFF"/>
        </w:rPr>
      </w:pPr>
      <w:r w:rsidRPr="006D2646">
        <w:rPr>
          <w:rStyle w:val="normaltextrun"/>
          <w:rFonts w:ascii="Arial" w:hAnsi="Arial" w:cs="Arial"/>
          <w:sz w:val="22"/>
          <w:szCs w:val="22"/>
        </w:rPr>
        <w:t>La Commission assure la défense et la protection des droits des enfants et des jeunes dont la situation est visée par la LPJ ou la LSJPA.</w:t>
      </w:r>
      <w:r w:rsidRPr="006D2646">
        <w:t xml:space="preserve"> </w:t>
      </w:r>
      <w:r w:rsidRPr="006D2646">
        <w:rPr>
          <w:rFonts w:ascii="Arial" w:hAnsi="Arial" w:cs="Arial"/>
          <w:sz w:val="22"/>
          <w:szCs w:val="22"/>
        </w:rPr>
        <w:t xml:space="preserve">Elle </w:t>
      </w:r>
      <w:r w:rsidRPr="006D2646">
        <w:rPr>
          <w:rStyle w:val="normaltextrun"/>
          <w:rFonts w:ascii="Arial" w:hAnsi="Arial" w:cs="Arial"/>
          <w:sz w:val="22"/>
          <w:szCs w:val="22"/>
        </w:rPr>
        <w:t>enquête de sa propre initiative ou lorsqu’elle reçoit une demande d’intervention</w:t>
      </w:r>
      <w:r w:rsidRPr="006D2646">
        <w:rPr>
          <w:rFonts w:ascii="Arial" w:hAnsi="Arial" w:cs="Arial"/>
          <w:color w:val="344D66"/>
          <w:sz w:val="22"/>
          <w:szCs w:val="22"/>
        </w:rPr>
        <w:t xml:space="preserve"> </w:t>
      </w:r>
      <w:r w:rsidRPr="006D2646">
        <w:rPr>
          <w:rFonts w:ascii="Arial" w:hAnsi="Arial" w:cs="Arial"/>
          <w:sz w:val="22"/>
          <w:szCs w:val="22"/>
        </w:rPr>
        <w:t>dans toute situation où elle a des raisons de croire que les droits d'un enfant ou d'un jeune ne sont pas respectés</w:t>
      </w:r>
      <w:r w:rsidR="00DB17B3" w:rsidRPr="006D2646">
        <w:rPr>
          <w:rFonts w:ascii="Arial" w:hAnsi="Arial" w:cs="Arial"/>
          <w:sz w:val="22"/>
          <w:szCs w:val="22"/>
        </w:rPr>
        <w:t xml:space="preserve">. </w:t>
      </w:r>
    </w:p>
    <w:p w14:paraId="56E0D1A7" w14:textId="5C7C9891" w:rsidR="001E3933" w:rsidRPr="006D2646" w:rsidRDefault="001E3933" w:rsidP="001E3933">
      <w:pPr>
        <w:pStyle w:val="paragraph"/>
        <w:shd w:val="clear" w:color="auto" w:fill="FFFFFF" w:themeFill="background1"/>
        <w:spacing w:before="0" w:beforeAutospacing="0" w:after="0" w:afterAutospacing="0"/>
        <w:jc w:val="both"/>
        <w:textAlignment w:val="baseline"/>
        <w:rPr>
          <w:rStyle w:val="normaltextrun"/>
          <w:rFonts w:ascii="Arial" w:hAnsi="Arial" w:cs="Arial"/>
          <w:color w:val="000000"/>
          <w:sz w:val="22"/>
          <w:szCs w:val="22"/>
          <w:shd w:val="clear" w:color="auto" w:fill="FFFFFF"/>
        </w:rPr>
      </w:pPr>
    </w:p>
    <w:p w14:paraId="39FB5B6E" w14:textId="77777777" w:rsidR="00B922BC" w:rsidRPr="006D2646" w:rsidRDefault="3C0039F3" w:rsidP="001E3933">
      <w:pPr>
        <w:pStyle w:val="paragraph"/>
        <w:shd w:val="clear" w:color="auto" w:fill="FFFFFF" w:themeFill="background1"/>
        <w:spacing w:before="0" w:beforeAutospacing="0" w:after="0" w:afterAutospacing="0"/>
        <w:jc w:val="both"/>
        <w:textAlignment w:val="baseline"/>
        <w:rPr>
          <w:rStyle w:val="normaltextrun"/>
          <w:rFonts w:ascii="Arial" w:hAnsi="Arial" w:cs="Arial"/>
          <w:sz w:val="22"/>
          <w:szCs w:val="22"/>
        </w:rPr>
      </w:pPr>
      <w:r w:rsidRPr="006D2646">
        <w:rPr>
          <w:rStyle w:val="normaltextrun"/>
          <w:rFonts w:ascii="Arial" w:hAnsi="Arial" w:cs="Arial"/>
          <w:sz w:val="22"/>
          <w:szCs w:val="22"/>
        </w:rPr>
        <w:t xml:space="preserve">Dans le cadre de sa responsabilité d’enquête, la Commission préconise une approche </w:t>
      </w:r>
      <w:r w:rsidR="2ED4C417" w:rsidRPr="006D2646">
        <w:rPr>
          <w:rStyle w:val="normaltextrun"/>
          <w:rFonts w:ascii="Arial" w:hAnsi="Arial" w:cs="Arial"/>
          <w:sz w:val="22"/>
          <w:szCs w:val="22"/>
        </w:rPr>
        <w:t>permettant d’identifier les problématiques</w:t>
      </w:r>
      <w:r w:rsidRPr="006D2646">
        <w:rPr>
          <w:rStyle w:val="normaltextrun"/>
          <w:rFonts w:ascii="Arial" w:hAnsi="Arial" w:cs="Arial"/>
          <w:sz w:val="22"/>
          <w:szCs w:val="22"/>
        </w:rPr>
        <w:t xml:space="preserve"> systémique</w:t>
      </w:r>
      <w:r w:rsidR="6CFF1C75" w:rsidRPr="006D2646">
        <w:rPr>
          <w:rStyle w:val="normaltextrun"/>
          <w:rFonts w:ascii="Arial" w:hAnsi="Arial" w:cs="Arial"/>
          <w:sz w:val="22"/>
          <w:szCs w:val="22"/>
        </w:rPr>
        <w:t>s</w:t>
      </w:r>
      <w:r w:rsidR="00B07D58" w:rsidRPr="006D2646">
        <w:rPr>
          <w:rStyle w:val="normaltextrun"/>
          <w:rFonts w:ascii="Arial" w:hAnsi="Arial" w:cs="Arial"/>
          <w:sz w:val="22"/>
          <w:szCs w:val="22"/>
        </w:rPr>
        <w:t xml:space="preserve"> </w:t>
      </w:r>
      <w:r w:rsidRPr="006D2646">
        <w:rPr>
          <w:rStyle w:val="normaltextrun"/>
          <w:rFonts w:ascii="Arial" w:hAnsi="Arial" w:cs="Arial"/>
          <w:sz w:val="22"/>
          <w:szCs w:val="22"/>
        </w:rPr>
        <w:t>dans l’objectif de</w:t>
      </w:r>
      <w:r w:rsidRPr="006D2646">
        <w:rPr>
          <w:rStyle w:val="normaltextrun"/>
          <w:rFonts w:ascii="Segoe UI" w:hAnsi="Segoe UI" w:cs="Segoe UI"/>
          <w:sz w:val="22"/>
          <w:szCs w:val="22"/>
        </w:rPr>
        <w:t xml:space="preserve"> </w:t>
      </w:r>
      <w:r w:rsidRPr="006D2646">
        <w:rPr>
          <w:rStyle w:val="normaltextrun"/>
          <w:rFonts w:ascii="Arial" w:hAnsi="Arial" w:cs="Arial"/>
          <w:sz w:val="22"/>
          <w:szCs w:val="22"/>
        </w:rPr>
        <w:t xml:space="preserve">prévenir la récurrence des atteintes aux droits qui pourraient survenir pour d’autres enfants et jeunes. </w:t>
      </w:r>
    </w:p>
    <w:p w14:paraId="49AAE44C" w14:textId="77777777" w:rsidR="00B922BC" w:rsidRPr="006D2646" w:rsidRDefault="00B922BC" w:rsidP="001E3933">
      <w:pPr>
        <w:pStyle w:val="paragraph"/>
        <w:shd w:val="clear" w:color="auto" w:fill="FFFFFF" w:themeFill="background1"/>
        <w:spacing w:before="0" w:beforeAutospacing="0" w:after="0" w:afterAutospacing="0"/>
        <w:jc w:val="both"/>
        <w:textAlignment w:val="baseline"/>
        <w:rPr>
          <w:rStyle w:val="normaltextrun"/>
          <w:rFonts w:ascii="Arial" w:hAnsi="Arial" w:cs="Arial"/>
          <w:sz w:val="22"/>
          <w:szCs w:val="22"/>
        </w:rPr>
      </w:pPr>
    </w:p>
    <w:p w14:paraId="5A51084F" w14:textId="04BD79D6" w:rsidR="001E3933" w:rsidRPr="006D2646" w:rsidRDefault="006425B0" w:rsidP="1D0C1859">
      <w:pPr>
        <w:pStyle w:val="paragraph"/>
        <w:shd w:val="clear" w:color="auto" w:fill="FFFFFF" w:themeFill="background1"/>
        <w:spacing w:before="0" w:beforeAutospacing="0" w:after="0" w:afterAutospacing="0"/>
        <w:jc w:val="both"/>
        <w:textAlignment w:val="baseline"/>
        <w:rPr>
          <w:rStyle w:val="normaltextrun"/>
          <w:rFonts w:ascii="Arial" w:hAnsi="Arial" w:cs="Arial"/>
          <w:sz w:val="22"/>
          <w:szCs w:val="22"/>
        </w:rPr>
      </w:pPr>
      <w:r w:rsidRPr="006D2646">
        <w:rPr>
          <w:rStyle w:val="normaltextrun"/>
          <w:rFonts w:ascii="Arial" w:hAnsi="Arial" w:cs="Arial"/>
          <w:sz w:val="22"/>
          <w:szCs w:val="22"/>
        </w:rPr>
        <w:t>En</w:t>
      </w:r>
      <w:r w:rsidR="00BD7DBF" w:rsidRPr="006D2646">
        <w:rPr>
          <w:rStyle w:val="normaltextrun"/>
          <w:rFonts w:ascii="Arial" w:hAnsi="Arial" w:cs="Arial"/>
          <w:sz w:val="22"/>
          <w:szCs w:val="22"/>
        </w:rPr>
        <w:t xml:space="preserve"> actualisant</w:t>
      </w:r>
      <w:r w:rsidR="00304822" w:rsidRPr="006D2646">
        <w:rPr>
          <w:rStyle w:val="normaltextrun"/>
          <w:rFonts w:ascii="Arial" w:hAnsi="Arial" w:cs="Arial"/>
          <w:color w:val="000000"/>
          <w:sz w:val="22"/>
          <w:szCs w:val="22"/>
          <w:shd w:val="clear" w:color="auto" w:fill="FFFFFF"/>
        </w:rPr>
        <w:t xml:space="preserve"> son offre de service en région</w:t>
      </w:r>
      <w:r w:rsidR="00A40A29">
        <w:rPr>
          <w:rStyle w:val="normaltextrun"/>
          <w:rFonts w:ascii="Arial" w:hAnsi="Arial" w:cs="Arial"/>
          <w:color w:val="000000"/>
          <w:sz w:val="22"/>
          <w:szCs w:val="22"/>
          <w:shd w:val="clear" w:color="auto" w:fill="FFFFFF"/>
        </w:rPr>
        <w:t>,</w:t>
      </w:r>
      <w:r w:rsidR="003A0CEF" w:rsidRPr="006D2646">
        <w:rPr>
          <w:rStyle w:val="normaltextrun"/>
          <w:rFonts w:ascii="Arial" w:hAnsi="Arial" w:cs="Arial"/>
          <w:color w:val="000000"/>
          <w:sz w:val="22"/>
          <w:szCs w:val="22"/>
          <w:shd w:val="clear" w:color="auto" w:fill="FFFFFF"/>
        </w:rPr>
        <w:t xml:space="preserve"> </w:t>
      </w:r>
      <w:r w:rsidR="00213D35" w:rsidRPr="006D2646">
        <w:rPr>
          <w:rStyle w:val="normaltextrun"/>
          <w:rFonts w:ascii="Arial" w:hAnsi="Arial" w:cs="Arial"/>
          <w:color w:val="000000"/>
          <w:sz w:val="22"/>
          <w:szCs w:val="22"/>
          <w:shd w:val="clear" w:color="auto" w:fill="FFFFFF"/>
        </w:rPr>
        <w:t xml:space="preserve">la Commission </w:t>
      </w:r>
      <w:r w:rsidR="00BD7DBF" w:rsidRPr="006D2646">
        <w:rPr>
          <w:rStyle w:val="normaltextrun"/>
          <w:rFonts w:ascii="Arial" w:hAnsi="Arial" w:cs="Arial"/>
          <w:color w:val="000000"/>
          <w:sz w:val="22"/>
          <w:szCs w:val="22"/>
          <w:shd w:val="clear" w:color="auto" w:fill="FFFFFF"/>
        </w:rPr>
        <w:t>assure</w:t>
      </w:r>
      <w:r w:rsidR="00304822" w:rsidRPr="006D2646">
        <w:rPr>
          <w:rStyle w:val="normaltextrun"/>
          <w:rFonts w:ascii="Arial" w:hAnsi="Arial" w:cs="Arial"/>
          <w:color w:val="000000"/>
          <w:sz w:val="22"/>
          <w:szCs w:val="22"/>
          <w:shd w:val="clear" w:color="auto" w:fill="FFFFFF"/>
        </w:rPr>
        <w:t xml:space="preserve"> une intervention proactive et diligente auprès des enfants et des jeunes ainsi que des personnes qui l</w:t>
      </w:r>
      <w:r w:rsidR="00A40A29">
        <w:rPr>
          <w:rStyle w:val="normaltextrun"/>
          <w:rFonts w:ascii="Arial" w:hAnsi="Arial" w:cs="Arial"/>
          <w:color w:val="000000"/>
          <w:sz w:val="22"/>
          <w:szCs w:val="22"/>
          <w:shd w:val="clear" w:color="auto" w:fill="FFFFFF"/>
        </w:rPr>
        <w:t xml:space="preserve">es </w:t>
      </w:r>
      <w:r w:rsidR="00304822" w:rsidRPr="006D2646">
        <w:rPr>
          <w:rStyle w:val="normaltextrun"/>
          <w:rFonts w:ascii="Arial" w:hAnsi="Arial" w:cs="Arial"/>
          <w:color w:val="000000"/>
          <w:sz w:val="22"/>
          <w:szCs w:val="22"/>
          <w:shd w:val="clear" w:color="auto" w:fill="FFFFFF"/>
        </w:rPr>
        <w:t xml:space="preserve">entourent. </w:t>
      </w:r>
      <w:r w:rsidR="00EA4D23" w:rsidRPr="006D2646">
        <w:rPr>
          <w:rStyle w:val="normaltextrun"/>
          <w:rFonts w:ascii="Arial" w:hAnsi="Arial" w:cs="Arial"/>
          <w:color w:val="000000"/>
          <w:sz w:val="22"/>
          <w:szCs w:val="22"/>
          <w:shd w:val="clear" w:color="auto" w:fill="FFFFFF"/>
        </w:rPr>
        <w:t>Cela</w:t>
      </w:r>
      <w:r w:rsidR="00304822" w:rsidRPr="006D2646">
        <w:rPr>
          <w:rStyle w:val="normaltextrun"/>
          <w:rFonts w:ascii="Arial" w:hAnsi="Arial" w:cs="Arial"/>
          <w:color w:val="000000"/>
          <w:sz w:val="22"/>
          <w:szCs w:val="22"/>
          <w:shd w:val="clear" w:color="auto" w:fill="FFFFFF"/>
        </w:rPr>
        <w:t xml:space="preserve"> lui permet </w:t>
      </w:r>
      <w:r w:rsidR="001355A2" w:rsidRPr="006D2646">
        <w:rPr>
          <w:rStyle w:val="normaltextrun"/>
          <w:rFonts w:ascii="Arial" w:hAnsi="Arial" w:cs="Arial"/>
          <w:color w:val="000000"/>
          <w:sz w:val="22"/>
          <w:szCs w:val="22"/>
          <w:shd w:val="clear" w:color="auto" w:fill="FFFFFF"/>
        </w:rPr>
        <w:t>également</w:t>
      </w:r>
      <w:r w:rsidR="00EA4D23" w:rsidRPr="006D2646">
        <w:rPr>
          <w:rStyle w:val="normaltextrun"/>
          <w:rFonts w:ascii="Arial" w:hAnsi="Arial" w:cs="Arial"/>
          <w:color w:val="000000"/>
          <w:sz w:val="22"/>
          <w:szCs w:val="22"/>
          <w:shd w:val="clear" w:color="auto" w:fill="FFFFFF"/>
        </w:rPr>
        <w:t xml:space="preserve"> </w:t>
      </w:r>
      <w:r w:rsidR="00304822" w:rsidRPr="006D2646">
        <w:rPr>
          <w:rStyle w:val="normaltextrun"/>
          <w:rFonts w:ascii="Arial" w:hAnsi="Arial" w:cs="Arial"/>
          <w:color w:val="000000"/>
          <w:sz w:val="22"/>
          <w:szCs w:val="22"/>
          <w:shd w:val="clear" w:color="auto" w:fill="FFFFFF"/>
        </w:rPr>
        <w:t>d’identifier des enjeux régionaux en matière de droit</w:t>
      </w:r>
      <w:r w:rsidR="00CD75F4">
        <w:rPr>
          <w:rStyle w:val="normaltextrun"/>
          <w:rFonts w:ascii="Arial" w:hAnsi="Arial" w:cs="Arial"/>
          <w:color w:val="000000"/>
          <w:sz w:val="22"/>
          <w:szCs w:val="22"/>
          <w:shd w:val="clear" w:color="auto" w:fill="FFFFFF"/>
        </w:rPr>
        <w:t>s</w:t>
      </w:r>
      <w:r w:rsidR="00304822" w:rsidRPr="006D2646">
        <w:rPr>
          <w:rStyle w:val="normaltextrun"/>
          <w:rFonts w:ascii="Arial" w:hAnsi="Arial" w:cs="Arial"/>
          <w:color w:val="000000"/>
          <w:sz w:val="22"/>
          <w:szCs w:val="22"/>
          <w:shd w:val="clear" w:color="auto" w:fill="FFFFFF"/>
        </w:rPr>
        <w:t xml:space="preserve"> de la jeunesse dont elle tient compte dans ses enquêtes.</w:t>
      </w:r>
      <w:r w:rsidR="00EC0E05" w:rsidRPr="006D2646">
        <w:rPr>
          <w:rStyle w:val="normaltextrun"/>
          <w:rFonts w:ascii="Arial" w:hAnsi="Arial" w:cs="Arial"/>
          <w:sz w:val="22"/>
          <w:szCs w:val="22"/>
        </w:rPr>
        <w:t xml:space="preserve"> </w:t>
      </w:r>
      <w:r w:rsidR="00E95DE3" w:rsidRPr="006D2646">
        <w:rPr>
          <w:rStyle w:val="normaltextrun"/>
          <w:rFonts w:ascii="Arial" w:hAnsi="Arial" w:cs="Arial"/>
          <w:sz w:val="22"/>
          <w:szCs w:val="22"/>
        </w:rPr>
        <w:t>De plus</w:t>
      </w:r>
      <w:r w:rsidR="00D9177F" w:rsidRPr="006D2646">
        <w:rPr>
          <w:rStyle w:val="normaltextrun"/>
          <w:rFonts w:ascii="Arial" w:hAnsi="Arial" w:cs="Arial"/>
          <w:sz w:val="22"/>
          <w:szCs w:val="22"/>
        </w:rPr>
        <w:t xml:space="preserve">, </w:t>
      </w:r>
      <w:r w:rsidR="00277CE1" w:rsidRPr="006D2646">
        <w:rPr>
          <w:rStyle w:val="normaltextrun"/>
          <w:rFonts w:ascii="Arial" w:hAnsi="Arial" w:cs="Arial"/>
          <w:sz w:val="22"/>
          <w:szCs w:val="22"/>
        </w:rPr>
        <w:t>les</w:t>
      </w:r>
      <w:r w:rsidR="002033FD" w:rsidRPr="006D2646">
        <w:rPr>
          <w:rStyle w:val="normaltextrun"/>
          <w:rFonts w:ascii="Arial" w:hAnsi="Arial" w:cs="Arial"/>
          <w:sz w:val="22"/>
          <w:szCs w:val="22"/>
        </w:rPr>
        <w:t xml:space="preserve"> données</w:t>
      </w:r>
      <w:r w:rsidR="001E3933" w:rsidRPr="006D2646">
        <w:rPr>
          <w:rStyle w:val="normaltextrun"/>
          <w:rFonts w:ascii="Arial" w:hAnsi="Arial" w:cs="Arial"/>
          <w:sz w:val="22"/>
          <w:szCs w:val="22"/>
        </w:rPr>
        <w:t xml:space="preserve"> </w:t>
      </w:r>
      <w:r w:rsidR="00277CE1" w:rsidRPr="006D2646">
        <w:rPr>
          <w:rStyle w:val="normaltextrun"/>
          <w:rFonts w:ascii="Arial" w:hAnsi="Arial" w:cs="Arial"/>
          <w:sz w:val="22"/>
          <w:szCs w:val="22"/>
        </w:rPr>
        <w:t xml:space="preserve">qu’elle reçoit </w:t>
      </w:r>
      <w:r w:rsidR="001E3933" w:rsidRPr="006D2646">
        <w:rPr>
          <w:rStyle w:val="normaltextrun"/>
          <w:rFonts w:ascii="Arial" w:hAnsi="Arial" w:cs="Arial"/>
          <w:sz w:val="22"/>
          <w:szCs w:val="22"/>
        </w:rPr>
        <w:t>de différentes sources</w:t>
      </w:r>
      <w:r w:rsidR="00805CEC" w:rsidRPr="006D2646">
        <w:rPr>
          <w:rStyle w:val="normaltextrun"/>
          <w:rFonts w:ascii="Arial" w:hAnsi="Arial" w:cs="Arial"/>
          <w:sz w:val="22"/>
          <w:szCs w:val="22"/>
        </w:rPr>
        <w:t xml:space="preserve">, notamment selon l’article 63 de la LPJ, </w:t>
      </w:r>
      <w:r w:rsidR="002033FD" w:rsidRPr="006D2646">
        <w:rPr>
          <w:rStyle w:val="normaltextrun"/>
          <w:rFonts w:ascii="Arial" w:hAnsi="Arial" w:cs="Arial"/>
          <w:sz w:val="22"/>
          <w:szCs w:val="22"/>
        </w:rPr>
        <w:t xml:space="preserve">lui </w:t>
      </w:r>
      <w:r w:rsidR="001E3933" w:rsidRPr="006D2646">
        <w:rPr>
          <w:rStyle w:val="normaltextrun"/>
          <w:rFonts w:ascii="Arial" w:hAnsi="Arial" w:cs="Arial"/>
          <w:sz w:val="22"/>
          <w:szCs w:val="22"/>
        </w:rPr>
        <w:t>permet</w:t>
      </w:r>
      <w:r w:rsidR="00953CC5" w:rsidRPr="006D2646">
        <w:rPr>
          <w:rStyle w:val="normaltextrun"/>
          <w:rFonts w:ascii="Arial" w:hAnsi="Arial" w:cs="Arial"/>
          <w:sz w:val="22"/>
          <w:szCs w:val="22"/>
        </w:rPr>
        <w:t>tent</w:t>
      </w:r>
      <w:r w:rsidR="003B343E" w:rsidRPr="006D2646">
        <w:rPr>
          <w:rStyle w:val="normaltextrun"/>
          <w:rFonts w:ascii="Arial" w:hAnsi="Arial" w:cs="Arial"/>
          <w:sz w:val="22"/>
          <w:szCs w:val="22"/>
        </w:rPr>
        <w:t xml:space="preserve"> </w:t>
      </w:r>
      <w:r w:rsidR="001E3933" w:rsidRPr="006D2646">
        <w:rPr>
          <w:rStyle w:val="normaltextrun"/>
          <w:rFonts w:ascii="Arial" w:hAnsi="Arial" w:cs="Arial"/>
          <w:sz w:val="22"/>
          <w:szCs w:val="22"/>
        </w:rPr>
        <w:t xml:space="preserve">de documenter certaines pratiques et situations </w:t>
      </w:r>
      <w:r w:rsidR="00305598" w:rsidRPr="006D2646">
        <w:rPr>
          <w:rStyle w:val="normaltextrun"/>
          <w:rFonts w:ascii="Arial" w:hAnsi="Arial" w:cs="Arial"/>
          <w:sz w:val="22"/>
          <w:szCs w:val="22"/>
        </w:rPr>
        <w:t>pour lesquelles</w:t>
      </w:r>
      <w:r w:rsidR="001E3933" w:rsidRPr="006D2646">
        <w:rPr>
          <w:rStyle w:val="normaltextrun"/>
          <w:rFonts w:ascii="Arial" w:hAnsi="Arial" w:cs="Arial"/>
          <w:sz w:val="22"/>
          <w:szCs w:val="22"/>
        </w:rPr>
        <w:t xml:space="preserve"> </w:t>
      </w:r>
      <w:r w:rsidR="003119AD">
        <w:rPr>
          <w:rStyle w:val="normaltextrun"/>
          <w:rFonts w:ascii="Arial" w:hAnsi="Arial" w:cs="Arial"/>
          <w:sz w:val="22"/>
          <w:szCs w:val="22"/>
        </w:rPr>
        <w:t>l</w:t>
      </w:r>
      <w:r w:rsidR="003119AD" w:rsidRPr="006D2646">
        <w:rPr>
          <w:rStyle w:val="normaltextrun"/>
          <w:rFonts w:ascii="Arial" w:hAnsi="Arial" w:cs="Arial"/>
          <w:sz w:val="22"/>
          <w:szCs w:val="22"/>
        </w:rPr>
        <w:t xml:space="preserve">es </w:t>
      </w:r>
      <w:r w:rsidR="001E3933" w:rsidRPr="006D2646">
        <w:rPr>
          <w:rStyle w:val="normaltextrun"/>
          <w:rFonts w:ascii="Arial" w:hAnsi="Arial" w:cs="Arial"/>
          <w:sz w:val="22"/>
          <w:szCs w:val="22"/>
        </w:rPr>
        <w:t xml:space="preserve">droits des enfants et des jeunes sont susceptibles d’être </w:t>
      </w:r>
      <w:r w:rsidR="00071988">
        <w:rPr>
          <w:rStyle w:val="normaltextrun"/>
          <w:rFonts w:ascii="Arial" w:hAnsi="Arial" w:cs="Arial"/>
          <w:sz w:val="22"/>
          <w:szCs w:val="22"/>
        </w:rPr>
        <w:t>lésés</w:t>
      </w:r>
      <w:r w:rsidR="001E3933" w:rsidRPr="006D2646">
        <w:rPr>
          <w:rStyle w:val="normaltextrun"/>
          <w:rFonts w:ascii="Arial" w:hAnsi="Arial" w:cs="Arial"/>
          <w:sz w:val="22"/>
          <w:szCs w:val="22"/>
        </w:rPr>
        <w:t xml:space="preserve">.  </w:t>
      </w:r>
      <w:r w:rsidR="001E3933" w:rsidRPr="006D2646">
        <w:rPr>
          <w:rStyle w:val="normaltextrun"/>
          <w:rFonts w:ascii="Arial" w:hAnsi="Arial" w:cs="Arial"/>
          <w:color w:val="000000"/>
          <w:sz w:val="22"/>
          <w:szCs w:val="22"/>
          <w:shd w:val="clear" w:color="auto" w:fill="FFFFFF"/>
        </w:rPr>
        <w:t xml:space="preserve"> </w:t>
      </w:r>
    </w:p>
    <w:p w14:paraId="168C0E21" w14:textId="77777777" w:rsidR="001E3933" w:rsidRPr="006D2646" w:rsidRDefault="001E3933" w:rsidP="001E3933">
      <w:pPr>
        <w:pStyle w:val="paragraph"/>
        <w:shd w:val="clear" w:color="auto" w:fill="FFFFFF" w:themeFill="background1"/>
        <w:spacing w:before="0" w:beforeAutospacing="0" w:after="0" w:afterAutospacing="0"/>
        <w:jc w:val="both"/>
        <w:textAlignment w:val="baseline"/>
        <w:rPr>
          <w:rStyle w:val="normaltextrun"/>
          <w:rFonts w:ascii="Arial" w:hAnsi="Arial" w:cs="Arial"/>
          <w:sz w:val="22"/>
          <w:szCs w:val="22"/>
        </w:rPr>
      </w:pPr>
    </w:p>
    <w:p w14:paraId="316B24FF" w14:textId="2E75C1AB" w:rsidR="00A04191" w:rsidRPr="006D2646" w:rsidRDefault="0071307A" w:rsidP="3CC4D465">
      <w:pPr>
        <w:pStyle w:val="paragraph"/>
        <w:shd w:val="clear" w:color="auto" w:fill="FFFFFF" w:themeFill="background1"/>
        <w:spacing w:before="0" w:beforeAutospacing="0" w:after="0" w:afterAutospacing="0"/>
        <w:jc w:val="both"/>
        <w:textAlignment w:val="baseline"/>
        <w:rPr>
          <w:rStyle w:val="cf01"/>
          <w:rFonts w:ascii="Arial" w:hAnsi="Arial" w:cs="Arial"/>
          <w:sz w:val="22"/>
          <w:szCs w:val="22"/>
        </w:rPr>
      </w:pPr>
      <w:r w:rsidRPr="006D2646">
        <w:rPr>
          <w:rStyle w:val="cf01"/>
          <w:rFonts w:ascii="Arial" w:hAnsi="Arial" w:cs="Arial"/>
          <w:sz w:val="22"/>
          <w:szCs w:val="22"/>
        </w:rPr>
        <w:t>À</w:t>
      </w:r>
      <w:r w:rsidR="3C0039F3" w:rsidRPr="006D2646">
        <w:rPr>
          <w:rStyle w:val="cf01"/>
          <w:rFonts w:ascii="Arial" w:hAnsi="Arial" w:cs="Arial"/>
          <w:sz w:val="22"/>
          <w:szCs w:val="22"/>
        </w:rPr>
        <w:t xml:space="preserve"> toutes les étapes du processus d’enquête, la </w:t>
      </w:r>
      <w:r w:rsidRPr="006D2646">
        <w:rPr>
          <w:rStyle w:val="cf01"/>
          <w:rFonts w:ascii="Arial" w:hAnsi="Arial" w:cs="Arial"/>
          <w:sz w:val="22"/>
          <w:szCs w:val="22"/>
        </w:rPr>
        <w:t xml:space="preserve">Commission </w:t>
      </w:r>
      <w:r w:rsidR="001F1458" w:rsidRPr="006D2646">
        <w:rPr>
          <w:rStyle w:val="cf01"/>
          <w:rFonts w:ascii="Arial" w:hAnsi="Arial" w:cs="Arial"/>
          <w:sz w:val="22"/>
          <w:szCs w:val="22"/>
        </w:rPr>
        <w:t>favorise le règlement d’une entente visant à</w:t>
      </w:r>
      <w:r w:rsidR="00D84320" w:rsidRPr="006D2646">
        <w:rPr>
          <w:rStyle w:val="cf01"/>
          <w:rFonts w:ascii="Arial" w:hAnsi="Arial" w:cs="Arial"/>
          <w:sz w:val="22"/>
          <w:szCs w:val="22"/>
        </w:rPr>
        <w:t xml:space="preserve"> </w:t>
      </w:r>
      <w:r w:rsidR="3C0039F3" w:rsidRPr="006D2646">
        <w:rPr>
          <w:rStyle w:val="cf01"/>
          <w:rFonts w:ascii="Arial" w:hAnsi="Arial" w:cs="Arial"/>
          <w:sz w:val="22"/>
          <w:szCs w:val="22"/>
        </w:rPr>
        <w:t xml:space="preserve">corriger rapidement la situation afin d’éviter </w:t>
      </w:r>
      <w:r w:rsidR="00001213" w:rsidRPr="006D2646">
        <w:rPr>
          <w:rStyle w:val="cf01"/>
          <w:rFonts w:ascii="Arial" w:hAnsi="Arial" w:cs="Arial"/>
          <w:sz w:val="22"/>
          <w:szCs w:val="22"/>
        </w:rPr>
        <w:t>que l’atteinte aux droits de l’enfant ou du jeune</w:t>
      </w:r>
      <w:r w:rsidR="3C0039F3" w:rsidRPr="006D2646">
        <w:rPr>
          <w:rStyle w:val="cf01"/>
          <w:rFonts w:ascii="Arial" w:hAnsi="Arial" w:cs="Arial"/>
          <w:sz w:val="22"/>
          <w:szCs w:val="22"/>
        </w:rPr>
        <w:t xml:space="preserve"> ne se </w:t>
      </w:r>
      <w:r w:rsidR="00ED5904" w:rsidRPr="006D2646">
        <w:rPr>
          <w:rStyle w:val="cf01"/>
          <w:rFonts w:ascii="Arial" w:hAnsi="Arial" w:cs="Arial"/>
          <w:sz w:val="22"/>
          <w:szCs w:val="22"/>
        </w:rPr>
        <w:t>réitère</w:t>
      </w:r>
      <w:r w:rsidR="3C0039F3" w:rsidRPr="006D2646">
        <w:rPr>
          <w:rStyle w:val="cf01"/>
          <w:rFonts w:ascii="Arial" w:hAnsi="Arial" w:cs="Arial"/>
          <w:sz w:val="22"/>
          <w:szCs w:val="22"/>
        </w:rPr>
        <w:t>.</w:t>
      </w:r>
    </w:p>
    <w:p w14:paraId="1E5D92DB" w14:textId="77777777" w:rsidR="001E3933" w:rsidRPr="00F15B44" w:rsidRDefault="001E3933" w:rsidP="001E3933">
      <w:pPr>
        <w:pStyle w:val="paragraph"/>
        <w:shd w:val="clear" w:color="auto" w:fill="FFFFFF" w:themeFill="background1"/>
        <w:spacing w:before="0" w:beforeAutospacing="0" w:after="0" w:afterAutospacing="0"/>
        <w:jc w:val="both"/>
        <w:textAlignment w:val="baseline"/>
        <w:rPr>
          <w:rStyle w:val="normaltextrun"/>
          <w:rFonts w:ascii="Arial" w:hAnsi="Arial" w:cs="Arial"/>
          <w:color w:val="000000"/>
          <w:sz w:val="22"/>
          <w:szCs w:val="22"/>
          <w:shd w:val="clear" w:color="auto" w:fill="FFFFFF"/>
        </w:rPr>
      </w:pPr>
    </w:p>
    <w:p w14:paraId="1BA1C3E0" w14:textId="69EA727F" w:rsidR="001E3933" w:rsidRPr="00A166ED" w:rsidRDefault="001E3933" w:rsidP="00A166ED">
      <w:pPr>
        <w:pStyle w:val="Titre3"/>
      </w:pPr>
      <w:r w:rsidRPr="00A166ED">
        <w:rPr>
          <w:rStyle w:val="normaltextrun"/>
        </w:rPr>
        <w:t>OBJECTIFS </w:t>
      </w:r>
      <w:r w:rsidRPr="00A166ED">
        <w:rPr>
          <w:rStyle w:val="eop"/>
        </w:rPr>
        <w:t> </w:t>
      </w:r>
    </w:p>
    <w:p w14:paraId="27E438DA" w14:textId="6EAB198A" w:rsidR="001E3933" w:rsidRPr="006D2646" w:rsidRDefault="001E3933" w:rsidP="00C0633F">
      <w:pPr>
        <w:pStyle w:val="paragraph"/>
        <w:numPr>
          <w:ilvl w:val="0"/>
          <w:numId w:val="21"/>
        </w:numPr>
        <w:spacing w:before="0" w:beforeAutospacing="0" w:after="60" w:afterAutospacing="0"/>
        <w:ind w:left="714" w:hanging="357"/>
        <w:jc w:val="both"/>
        <w:textAlignment w:val="baseline"/>
        <w:rPr>
          <w:rStyle w:val="normaltextrun"/>
          <w:rFonts w:ascii="Arial" w:hAnsi="Arial" w:cs="Arial"/>
          <w:sz w:val="22"/>
          <w:szCs w:val="22"/>
        </w:rPr>
      </w:pPr>
      <w:r w:rsidRPr="006D2646">
        <w:rPr>
          <w:rStyle w:val="normaltextrun"/>
          <w:rFonts w:ascii="Arial" w:hAnsi="Arial" w:cs="Arial"/>
          <w:sz w:val="22"/>
          <w:szCs w:val="22"/>
        </w:rPr>
        <w:t xml:space="preserve">Défendre et protéger les droits des enfants et des jeunes partout au Québec de façon proactive et diligente, notamment par des vérifications </w:t>
      </w:r>
      <w:r w:rsidR="00167FB9" w:rsidRPr="006D2646">
        <w:rPr>
          <w:rStyle w:val="normaltextrun"/>
          <w:rFonts w:ascii="Arial" w:hAnsi="Arial" w:cs="Arial"/>
          <w:sz w:val="22"/>
          <w:szCs w:val="22"/>
        </w:rPr>
        <w:t>et</w:t>
      </w:r>
      <w:r w:rsidR="00FD7EF0" w:rsidRPr="006D2646">
        <w:rPr>
          <w:rStyle w:val="normaltextrun"/>
          <w:rFonts w:ascii="Arial" w:hAnsi="Arial" w:cs="Arial"/>
          <w:sz w:val="22"/>
          <w:szCs w:val="22"/>
        </w:rPr>
        <w:t xml:space="preserve"> observations </w:t>
      </w:r>
      <w:r w:rsidRPr="006D2646">
        <w:rPr>
          <w:rStyle w:val="normaltextrun"/>
          <w:rFonts w:ascii="Arial" w:hAnsi="Arial" w:cs="Arial"/>
          <w:sz w:val="22"/>
          <w:szCs w:val="22"/>
        </w:rPr>
        <w:t>ciblées visant à s’assurer du respect des droits ;</w:t>
      </w:r>
    </w:p>
    <w:p w14:paraId="4E9670B9" w14:textId="68A7A4B2" w:rsidR="001E3933" w:rsidRPr="006D2646" w:rsidRDefault="001E3933" w:rsidP="00C0633F">
      <w:pPr>
        <w:pStyle w:val="paragraph"/>
        <w:numPr>
          <w:ilvl w:val="0"/>
          <w:numId w:val="21"/>
        </w:numPr>
        <w:spacing w:before="0" w:beforeAutospacing="0" w:after="60" w:afterAutospacing="0"/>
        <w:ind w:left="714" w:hanging="357"/>
        <w:jc w:val="both"/>
        <w:textAlignment w:val="baseline"/>
        <w:rPr>
          <w:rStyle w:val="eop"/>
          <w:rFonts w:ascii="Arial" w:hAnsi="Arial" w:cs="Arial"/>
          <w:sz w:val="22"/>
          <w:szCs w:val="22"/>
        </w:rPr>
      </w:pPr>
      <w:r w:rsidRPr="006D2646">
        <w:rPr>
          <w:rStyle w:val="normaltextrun"/>
          <w:rFonts w:ascii="Arial" w:hAnsi="Arial" w:cs="Arial"/>
          <w:sz w:val="22"/>
          <w:szCs w:val="22"/>
        </w:rPr>
        <w:lastRenderedPageBreak/>
        <w:t>Identifier, documenter et corriger les problématiques de nature systémique, dont celles propres à une région, qui engendrent ou qui sont susceptibles d’engendrer des lésions de droits pour les enfants et les jeunes</w:t>
      </w:r>
      <w:r w:rsidR="00C17785" w:rsidRPr="006D2646">
        <w:rPr>
          <w:rStyle w:val="normaltextrun"/>
          <w:rFonts w:ascii="Arial" w:hAnsi="Arial" w:cs="Arial"/>
          <w:sz w:val="22"/>
          <w:szCs w:val="22"/>
        </w:rPr>
        <w:t xml:space="preserve"> </w:t>
      </w:r>
      <w:r w:rsidRPr="006D2646">
        <w:rPr>
          <w:rStyle w:val="normaltextrun"/>
          <w:rFonts w:ascii="Arial" w:hAnsi="Arial" w:cs="Arial"/>
          <w:sz w:val="22"/>
          <w:szCs w:val="22"/>
        </w:rPr>
        <w:t>; </w:t>
      </w:r>
      <w:r w:rsidRPr="006D2646">
        <w:rPr>
          <w:rStyle w:val="eop"/>
          <w:rFonts w:ascii="Arial" w:hAnsi="Arial" w:cs="Arial"/>
          <w:sz w:val="22"/>
          <w:szCs w:val="22"/>
        </w:rPr>
        <w:t> </w:t>
      </w:r>
    </w:p>
    <w:p w14:paraId="1D685713" w14:textId="77777777" w:rsidR="001E39BF" w:rsidRDefault="001E3933" w:rsidP="00C0633F">
      <w:pPr>
        <w:pStyle w:val="paragraph"/>
        <w:numPr>
          <w:ilvl w:val="0"/>
          <w:numId w:val="21"/>
        </w:numPr>
        <w:spacing w:before="0" w:beforeAutospacing="0" w:after="60" w:afterAutospacing="0"/>
        <w:ind w:left="714" w:hanging="357"/>
        <w:jc w:val="both"/>
        <w:textAlignment w:val="baseline"/>
        <w:rPr>
          <w:rStyle w:val="normaltextrun"/>
          <w:rFonts w:ascii="Arial" w:hAnsi="Arial" w:cs="Arial"/>
          <w:sz w:val="22"/>
          <w:szCs w:val="22"/>
        </w:rPr>
      </w:pPr>
      <w:r w:rsidRPr="006D2646">
        <w:rPr>
          <w:rStyle w:val="normaltextrun"/>
          <w:rFonts w:ascii="Arial" w:hAnsi="Arial" w:cs="Arial"/>
          <w:sz w:val="22"/>
          <w:szCs w:val="22"/>
        </w:rPr>
        <w:t>Analyser en continu les données, notamment celles relatives aux mesures d’encadrement intensif et d'empêchement de la fugue, en vue de s’assurer du respect des droits des</w:t>
      </w:r>
      <w:r w:rsidR="00A82F76" w:rsidRPr="006D2646">
        <w:rPr>
          <w:rStyle w:val="normaltextrun"/>
          <w:rFonts w:ascii="Arial" w:hAnsi="Arial" w:cs="Arial"/>
          <w:sz w:val="22"/>
          <w:szCs w:val="22"/>
        </w:rPr>
        <w:t xml:space="preserve"> enfants et des</w:t>
      </w:r>
      <w:r w:rsidRPr="006D2646">
        <w:rPr>
          <w:rStyle w:val="normaltextrun"/>
          <w:rFonts w:ascii="Arial" w:hAnsi="Arial" w:cs="Arial"/>
          <w:sz w:val="22"/>
          <w:szCs w:val="22"/>
        </w:rPr>
        <w:t xml:space="preserve"> jeunes concernés.</w:t>
      </w:r>
    </w:p>
    <w:p w14:paraId="2069B64D" w14:textId="77777777" w:rsidR="003614A9" w:rsidRDefault="003614A9" w:rsidP="7DB51DC0">
      <w:pPr>
        <w:spacing w:after="0" w:line="240" w:lineRule="auto"/>
        <w:jc w:val="both"/>
        <w:textAlignment w:val="baseline"/>
        <w:rPr>
          <w:rFonts w:ascii="Arial" w:eastAsia="Times New Roman" w:hAnsi="Arial" w:cs="Arial"/>
          <w:b/>
          <w:bCs/>
          <w:lang w:eastAsia="fr-CA"/>
        </w:rPr>
      </w:pPr>
    </w:p>
    <w:p w14:paraId="71DBCE45" w14:textId="269AEC58" w:rsidR="00EA44B8" w:rsidRPr="00C0633F" w:rsidRDefault="00EA44B8" w:rsidP="008374D1">
      <w:pPr>
        <w:pStyle w:val="Titre2"/>
      </w:pPr>
      <w:r w:rsidRPr="00C0633F">
        <w:t>ORIENTATION </w:t>
      </w:r>
      <w:r w:rsidR="00F73672" w:rsidRPr="00C0633F">
        <w:t>4</w:t>
      </w:r>
      <w:r w:rsidRPr="00C0633F">
        <w:t> </w:t>
      </w:r>
    </w:p>
    <w:p w14:paraId="1676E502" w14:textId="105A28FB" w:rsidR="1BF9BBE4" w:rsidRPr="006D2646" w:rsidRDefault="6FDAC928" w:rsidP="00C0633F">
      <w:pPr>
        <w:spacing w:after="120" w:line="240" w:lineRule="auto"/>
        <w:jc w:val="both"/>
        <w:rPr>
          <w:rFonts w:ascii="Arial" w:eastAsia="Arial" w:hAnsi="Arial" w:cs="Arial"/>
          <w:color w:val="000000" w:themeColor="text1"/>
        </w:rPr>
      </w:pPr>
      <w:r w:rsidRPr="006D2646">
        <w:rPr>
          <w:rStyle w:val="normaltextrun"/>
          <w:rFonts w:ascii="Arial" w:eastAsia="Arial" w:hAnsi="Arial" w:cs="Arial"/>
          <w:b/>
          <w:bCs/>
          <w:color w:val="000000" w:themeColor="text1"/>
        </w:rPr>
        <w:t xml:space="preserve">Optimiser </w:t>
      </w:r>
      <w:r w:rsidR="00F36680" w:rsidRPr="006D2646">
        <w:rPr>
          <w:rStyle w:val="normaltextrun"/>
          <w:rFonts w:ascii="Arial" w:eastAsia="Arial" w:hAnsi="Arial" w:cs="Arial"/>
          <w:b/>
          <w:bCs/>
          <w:color w:val="000000" w:themeColor="text1"/>
        </w:rPr>
        <w:t>nos actions</w:t>
      </w:r>
      <w:r w:rsidRPr="006D2646">
        <w:rPr>
          <w:rStyle w:val="normaltextrun"/>
          <w:rFonts w:ascii="Arial" w:eastAsia="Arial" w:hAnsi="Arial" w:cs="Arial"/>
          <w:b/>
          <w:bCs/>
          <w:color w:val="000000" w:themeColor="text1"/>
        </w:rPr>
        <w:t xml:space="preserve"> judiciaire</w:t>
      </w:r>
      <w:r w:rsidR="00E443BF" w:rsidRPr="006D2646">
        <w:rPr>
          <w:rStyle w:val="normaltextrun"/>
          <w:rFonts w:ascii="Arial" w:eastAsia="Arial" w:hAnsi="Arial" w:cs="Arial"/>
          <w:b/>
          <w:bCs/>
          <w:color w:val="000000" w:themeColor="text1"/>
        </w:rPr>
        <w:t>s</w:t>
      </w:r>
      <w:r w:rsidRPr="006D2646">
        <w:rPr>
          <w:rStyle w:val="normaltextrun"/>
          <w:rFonts w:ascii="Arial" w:eastAsia="Arial" w:hAnsi="Arial" w:cs="Arial"/>
          <w:b/>
          <w:bCs/>
          <w:color w:val="000000" w:themeColor="text1"/>
        </w:rPr>
        <w:t> </w:t>
      </w:r>
    </w:p>
    <w:p w14:paraId="2FEE9C40" w14:textId="1A87F5C8" w:rsidR="1BF9BBE4" w:rsidRPr="006D2646" w:rsidRDefault="6FDAC928" w:rsidP="7DB51DC0">
      <w:pPr>
        <w:spacing w:after="0" w:line="240" w:lineRule="auto"/>
        <w:jc w:val="both"/>
        <w:rPr>
          <w:rFonts w:ascii="Arial" w:eastAsia="Arial" w:hAnsi="Arial" w:cs="Arial"/>
          <w:color w:val="000000" w:themeColor="text1"/>
        </w:rPr>
      </w:pPr>
      <w:r w:rsidRPr="006D2646">
        <w:rPr>
          <w:rStyle w:val="normaltextrun"/>
          <w:rFonts w:ascii="Arial" w:eastAsia="Arial" w:hAnsi="Arial" w:cs="Arial"/>
          <w:color w:val="000000" w:themeColor="text1"/>
        </w:rPr>
        <w:t>En s’appuyant sur ses positions, la Commission intervient devant l’instance appropriée notamment lorsque se présente une question d’interprétation de droit ou d’application non</w:t>
      </w:r>
      <w:r w:rsidR="0004538C">
        <w:rPr>
          <w:rStyle w:val="normaltextrun"/>
          <w:rFonts w:ascii="Arial" w:eastAsia="Arial" w:hAnsi="Arial" w:cs="Arial"/>
          <w:color w:val="000000" w:themeColor="text1"/>
        </w:rPr>
        <w:t xml:space="preserve"> </w:t>
      </w:r>
      <w:r w:rsidRPr="006D2646">
        <w:rPr>
          <w:rStyle w:val="normaltextrun"/>
          <w:rFonts w:ascii="Arial" w:eastAsia="Arial" w:hAnsi="Arial" w:cs="Arial"/>
          <w:color w:val="000000" w:themeColor="text1"/>
        </w:rPr>
        <w:t xml:space="preserve">conforme d’une disposition de la loi, principalement la LPJ, la LSJPA et la Charte. Elle peut également intervenir comme si elle </w:t>
      </w:r>
      <w:r w:rsidRPr="006D2646">
        <w:rPr>
          <w:rStyle w:val="normaltextrun"/>
          <w:rFonts w:ascii="Segoe UI" w:eastAsia="Segoe UI" w:hAnsi="Segoe UI" w:cs="Segoe UI"/>
          <w:color w:val="000000" w:themeColor="text1"/>
        </w:rPr>
        <w:t>était</w:t>
      </w:r>
      <w:r w:rsidRPr="006D2646">
        <w:rPr>
          <w:rStyle w:val="normaltextrun"/>
          <w:rFonts w:ascii="Arial" w:eastAsia="Arial" w:hAnsi="Arial" w:cs="Arial"/>
          <w:color w:val="000000" w:themeColor="text1"/>
        </w:rPr>
        <w:t xml:space="preserve"> une partie devant la Chambre de la jeunesse (Cour du Québec), qu’elle ait enquêté ou non, dans le cas </w:t>
      </w:r>
      <w:r w:rsidR="00B11721">
        <w:rPr>
          <w:rStyle w:val="normaltextrun"/>
          <w:rFonts w:ascii="Arial" w:eastAsia="Arial" w:hAnsi="Arial" w:cs="Arial"/>
          <w:color w:val="000000" w:themeColor="text1"/>
        </w:rPr>
        <w:t>de</w:t>
      </w:r>
      <w:r w:rsidR="00B11721" w:rsidRPr="006D2646">
        <w:rPr>
          <w:rStyle w:val="normaltextrun"/>
          <w:rFonts w:ascii="Arial" w:eastAsia="Arial" w:hAnsi="Arial" w:cs="Arial"/>
          <w:color w:val="000000" w:themeColor="text1"/>
        </w:rPr>
        <w:t xml:space="preserve"> </w:t>
      </w:r>
      <w:r w:rsidRPr="006D2646">
        <w:rPr>
          <w:rStyle w:val="normaltextrun"/>
          <w:rFonts w:ascii="Arial" w:eastAsia="Arial" w:hAnsi="Arial" w:cs="Arial"/>
          <w:color w:val="000000" w:themeColor="text1"/>
        </w:rPr>
        <w:t>la situation d’un enfant ou d’un jeune qui est visée par la LPJ ou la LSJPA.</w:t>
      </w:r>
    </w:p>
    <w:p w14:paraId="70C0B830" w14:textId="134EEE36" w:rsidR="1BF9BBE4" w:rsidRPr="006D2646" w:rsidRDefault="1BF9BBE4" w:rsidP="7DB51DC0">
      <w:pPr>
        <w:spacing w:after="0" w:line="240" w:lineRule="auto"/>
        <w:jc w:val="both"/>
        <w:rPr>
          <w:rFonts w:ascii="Arial" w:eastAsia="Arial" w:hAnsi="Arial" w:cs="Arial"/>
          <w:color w:val="000000" w:themeColor="text1"/>
        </w:rPr>
      </w:pPr>
    </w:p>
    <w:p w14:paraId="13E4D4DF" w14:textId="68A95169" w:rsidR="1BF9BBE4" w:rsidRPr="006D2646" w:rsidRDefault="000B6E7E" w:rsidP="3CC4D465">
      <w:pPr>
        <w:spacing w:after="0" w:line="240" w:lineRule="auto"/>
        <w:jc w:val="both"/>
        <w:rPr>
          <w:rFonts w:ascii="Arial" w:eastAsia="Arial" w:hAnsi="Arial" w:cs="Arial"/>
        </w:rPr>
      </w:pPr>
      <w:r w:rsidRPr="006D2646">
        <w:rPr>
          <w:rStyle w:val="normaltextrun"/>
          <w:rFonts w:ascii="Arial" w:eastAsia="Arial" w:hAnsi="Arial" w:cs="Arial"/>
          <w:color w:val="000000" w:themeColor="text1"/>
        </w:rPr>
        <w:t>À l’issue d’</w:t>
      </w:r>
      <w:r w:rsidR="7D372671" w:rsidRPr="006D2646">
        <w:rPr>
          <w:rStyle w:val="normaltextrun"/>
          <w:rFonts w:ascii="Arial" w:eastAsia="Arial" w:hAnsi="Arial" w:cs="Arial"/>
          <w:color w:val="000000" w:themeColor="text1"/>
        </w:rPr>
        <w:t xml:space="preserve">une enquête, si la Commission </w:t>
      </w:r>
      <w:r w:rsidR="415A8050" w:rsidRPr="006D2646">
        <w:rPr>
          <w:rStyle w:val="normaltextrun"/>
          <w:rFonts w:ascii="Arial" w:eastAsia="Arial" w:hAnsi="Arial" w:cs="Arial"/>
          <w:color w:val="000000" w:themeColor="text1"/>
        </w:rPr>
        <w:t xml:space="preserve">ne parvient pas à obtenir des engagements pour corriger une situation </w:t>
      </w:r>
      <w:r w:rsidR="00611C3E" w:rsidRPr="006D2646">
        <w:rPr>
          <w:rStyle w:val="normaltextrun"/>
          <w:rFonts w:ascii="Arial" w:eastAsia="Arial" w:hAnsi="Arial" w:cs="Arial"/>
          <w:color w:val="000000" w:themeColor="text1"/>
        </w:rPr>
        <w:t>d’atteinte aux</w:t>
      </w:r>
      <w:r w:rsidR="415A8050" w:rsidRPr="006D2646">
        <w:rPr>
          <w:rStyle w:val="normaltextrun"/>
          <w:rFonts w:ascii="Arial" w:eastAsia="Arial" w:hAnsi="Arial" w:cs="Arial"/>
          <w:color w:val="000000" w:themeColor="text1"/>
        </w:rPr>
        <w:t xml:space="preserve"> droits d’un enfant ou d’un jeune, </w:t>
      </w:r>
      <w:r w:rsidR="00837284">
        <w:rPr>
          <w:rStyle w:val="normaltextrun"/>
          <w:rFonts w:ascii="Arial" w:eastAsia="Arial" w:hAnsi="Arial" w:cs="Arial"/>
          <w:color w:val="000000" w:themeColor="text1"/>
        </w:rPr>
        <w:t>elle peut</w:t>
      </w:r>
      <w:r w:rsidR="009C29AA">
        <w:rPr>
          <w:rStyle w:val="normaltextrun"/>
          <w:rFonts w:ascii="Arial" w:eastAsia="Arial" w:hAnsi="Arial" w:cs="Arial"/>
          <w:color w:val="000000" w:themeColor="text1"/>
        </w:rPr>
        <w:t xml:space="preserve"> entamer </w:t>
      </w:r>
      <w:r w:rsidR="415A8050" w:rsidRPr="006D2646">
        <w:rPr>
          <w:rStyle w:val="normaltextrun"/>
          <w:rFonts w:ascii="Arial" w:eastAsia="Arial" w:hAnsi="Arial" w:cs="Arial"/>
          <w:color w:val="000000" w:themeColor="text1"/>
        </w:rPr>
        <w:t>des actions judic</w:t>
      </w:r>
      <w:r w:rsidR="4C53335E" w:rsidRPr="006D2646">
        <w:rPr>
          <w:rStyle w:val="normaltextrun"/>
          <w:rFonts w:ascii="Arial" w:eastAsia="Arial" w:hAnsi="Arial" w:cs="Arial"/>
          <w:color w:val="000000" w:themeColor="text1"/>
        </w:rPr>
        <w:t>i</w:t>
      </w:r>
      <w:r w:rsidR="415A8050" w:rsidRPr="006D2646">
        <w:rPr>
          <w:rStyle w:val="normaltextrun"/>
          <w:rFonts w:ascii="Arial" w:eastAsia="Arial" w:hAnsi="Arial" w:cs="Arial"/>
          <w:color w:val="000000" w:themeColor="text1"/>
        </w:rPr>
        <w:t>aires</w:t>
      </w:r>
      <w:r w:rsidR="004003B8">
        <w:rPr>
          <w:rStyle w:val="normaltextrun"/>
          <w:rFonts w:ascii="Arial" w:eastAsia="Arial" w:hAnsi="Arial" w:cs="Arial"/>
          <w:color w:val="000000" w:themeColor="text1"/>
        </w:rPr>
        <w:t>.</w:t>
      </w:r>
      <w:r w:rsidR="415A8050" w:rsidRPr="006D2646">
        <w:rPr>
          <w:rStyle w:val="normaltextrun"/>
          <w:rFonts w:ascii="Arial" w:eastAsia="Arial" w:hAnsi="Arial" w:cs="Arial"/>
          <w:color w:val="000000" w:themeColor="text1"/>
        </w:rPr>
        <w:t xml:space="preserve"> </w:t>
      </w:r>
    </w:p>
    <w:p w14:paraId="6D788FFC" w14:textId="77777777" w:rsidR="006F2372" w:rsidRPr="006D2646" w:rsidRDefault="006F2372" w:rsidP="7DB51DC0">
      <w:pPr>
        <w:spacing w:after="0" w:line="240" w:lineRule="auto"/>
        <w:jc w:val="both"/>
        <w:rPr>
          <w:rStyle w:val="normaltextrun"/>
          <w:rFonts w:ascii="Arial" w:eastAsia="Arial" w:hAnsi="Arial" w:cs="Arial"/>
          <w:b/>
          <w:bCs/>
          <w:color w:val="000000" w:themeColor="text1"/>
        </w:rPr>
      </w:pPr>
    </w:p>
    <w:p w14:paraId="29A126FB" w14:textId="79592F4D" w:rsidR="1BF9BBE4" w:rsidRPr="00A166ED" w:rsidRDefault="6FDAC928" w:rsidP="00A166ED">
      <w:pPr>
        <w:pStyle w:val="Titre3"/>
        <w:rPr>
          <w:rFonts w:eastAsia="Arial"/>
        </w:rPr>
      </w:pPr>
      <w:r w:rsidRPr="00A166ED">
        <w:rPr>
          <w:rStyle w:val="normaltextrun"/>
          <w:rFonts w:eastAsia="Arial"/>
        </w:rPr>
        <w:t>OBJECTIFS  </w:t>
      </w:r>
    </w:p>
    <w:p w14:paraId="59CCE305" w14:textId="531D6B9C" w:rsidR="1BF9BBE4" w:rsidRPr="006D2646" w:rsidRDefault="1B3376DD" w:rsidP="00C0633F">
      <w:pPr>
        <w:pStyle w:val="Paragraphedeliste"/>
        <w:numPr>
          <w:ilvl w:val="0"/>
          <w:numId w:val="1"/>
        </w:numPr>
        <w:spacing w:after="60" w:line="240" w:lineRule="auto"/>
        <w:ind w:left="714" w:hanging="357"/>
        <w:contextualSpacing w:val="0"/>
        <w:jc w:val="both"/>
        <w:rPr>
          <w:rFonts w:ascii="Arial" w:eastAsia="Arial" w:hAnsi="Arial" w:cs="Arial"/>
          <w:color w:val="000000" w:themeColor="text1"/>
        </w:rPr>
      </w:pPr>
      <w:r w:rsidRPr="006D2646">
        <w:rPr>
          <w:rStyle w:val="normaltextrun"/>
          <w:rFonts w:ascii="Arial" w:eastAsia="Arial" w:hAnsi="Arial" w:cs="Arial"/>
          <w:color w:val="000000" w:themeColor="text1"/>
        </w:rPr>
        <w:t>Préciser</w:t>
      </w:r>
      <w:r w:rsidR="415A8050" w:rsidRPr="006D2646">
        <w:rPr>
          <w:rStyle w:val="normaltextrun"/>
          <w:rFonts w:ascii="Arial" w:eastAsia="Arial" w:hAnsi="Arial" w:cs="Arial"/>
          <w:color w:val="000000" w:themeColor="text1"/>
        </w:rPr>
        <w:t xml:space="preserve"> aux acteurs du système judiciaire le rôle de la Commission dans ses interventions devant les tribunaux;</w:t>
      </w:r>
    </w:p>
    <w:p w14:paraId="7B78BED8" w14:textId="0A878B13" w:rsidR="1BF9BBE4" w:rsidRPr="006D2646" w:rsidRDefault="6FDAC928" w:rsidP="00C0633F">
      <w:pPr>
        <w:pStyle w:val="Paragraphedeliste"/>
        <w:numPr>
          <w:ilvl w:val="0"/>
          <w:numId w:val="1"/>
        </w:numPr>
        <w:spacing w:after="60" w:line="240" w:lineRule="auto"/>
        <w:ind w:left="714" w:hanging="357"/>
        <w:contextualSpacing w:val="0"/>
        <w:jc w:val="both"/>
        <w:rPr>
          <w:rFonts w:ascii="Arial" w:eastAsia="Arial" w:hAnsi="Arial" w:cs="Arial"/>
          <w:color w:val="000000" w:themeColor="text1"/>
        </w:rPr>
      </w:pPr>
      <w:r w:rsidRPr="006D2646">
        <w:rPr>
          <w:rStyle w:val="normaltextrun"/>
          <w:rFonts w:ascii="Arial" w:eastAsia="Arial" w:hAnsi="Arial" w:cs="Arial"/>
          <w:color w:val="000000" w:themeColor="text1"/>
        </w:rPr>
        <w:t xml:space="preserve">Diffuser largement les positions </w:t>
      </w:r>
      <w:r w:rsidR="00F34D3B" w:rsidRPr="006D2646">
        <w:rPr>
          <w:rStyle w:val="normaltextrun"/>
          <w:rFonts w:ascii="Arial" w:eastAsia="Arial" w:hAnsi="Arial" w:cs="Arial"/>
          <w:color w:val="000000" w:themeColor="text1"/>
        </w:rPr>
        <w:t>adoptées</w:t>
      </w:r>
      <w:r w:rsidRPr="006D2646">
        <w:rPr>
          <w:rStyle w:val="normaltextrun"/>
          <w:rFonts w:ascii="Arial" w:eastAsia="Arial" w:hAnsi="Arial" w:cs="Arial"/>
          <w:color w:val="000000" w:themeColor="text1"/>
        </w:rPr>
        <w:t xml:space="preserve"> par la Commission en lien avec des questions d’interprétation et de mise en œuvre des droits des enfants et plus particulièrement auprès des acteurs du système judiciaire;</w:t>
      </w:r>
    </w:p>
    <w:p w14:paraId="7E66A889" w14:textId="72E024ED" w:rsidR="1BF9BBE4" w:rsidRPr="006D2646" w:rsidRDefault="6FDAC928" w:rsidP="00C0633F">
      <w:pPr>
        <w:pStyle w:val="Paragraphedeliste"/>
        <w:numPr>
          <w:ilvl w:val="0"/>
          <w:numId w:val="1"/>
        </w:numPr>
        <w:spacing w:after="60" w:line="240" w:lineRule="auto"/>
        <w:ind w:left="714" w:hanging="357"/>
        <w:contextualSpacing w:val="0"/>
        <w:jc w:val="both"/>
        <w:rPr>
          <w:rFonts w:ascii="Arial" w:eastAsia="Arial" w:hAnsi="Arial" w:cs="Arial"/>
          <w:color w:val="000000" w:themeColor="text1"/>
        </w:rPr>
      </w:pPr>
      <w:r w:rsidRPr="006D2646">
        <w:rPr>
          <w:rStyle w:val="normaltextrun"/>
          <w:rFonts w:ascii="Arial" w:eastAsia="Arial" w:hAnsi="Arial" w:cs="Arial"/>
          <w:color w:val="000000" w:themeColor="text1"/>
        </w:rPr>
        <w:t>Identifier des problématiques récurrentes de lésions de droits en vue d’élaborer une stratégie judiciaire visant à y remédier et à y mettre fin; </w:t>
      </w:r>
    </w:p>
    <w:p w14:paraId="216A6F48" w14:textId="6FAE2C32" w:rsidR="1BF9BBE4" w:rsidRPr="006D2646" w:rsidRDefault="6FDAC928" w:rsidP="00C0633F">
      <w:pPr>
        <w:pStyle w:val="Paragraphedeliste"/>
        <w:numPr>
          <w:ilvl w:val="0"/>
          <w:numId w:val="1"/>
        </w:numPr>
        <w:spacing w:after="60" w:line="240" w:lineRule="auto"/>
        <w:ind w:left="714" w:hanging="357"/>
        <w:contextualSpacing w:val="0"/>
        <w:jc w:val="both"/>
        <w:rPr>
          <w:rFonts w:ascii="Arial" w:eastAsia="Arial" w:hAnsi="Arial" w:cs="Arial"/>
          <w:color w:val="000000" w:themeColor="text1"/>
        </w:rPr>
      </w:pPr>
      <w:r w:rsidRPr="006D2646">
        <w:rPr>
          <w:rStyle w:val="normaltextrun"/>
          <w:rFonts w:ascii="Arial" w:eastAsia="Arial" w:hAnsi="Arial" w:cs="Arial"/>
          <w:color w:val="000000" w:themeColor="text1"/>
        </w:rPr>
        <w:t>Saisir et intervenir au tribunal dans des cas où la Commission est d’avis que la question en litige a une portée générale sur l’application de la loi;</w:t>
      </w:r>
    </w:p>
    <w:p w14:paraId="5C633768" w14:textId="22F846CE" w:rsidR="1BF9BBE4" w:rsidRPr="006D2646" w:rsidRDefault="007114E4" w:rsidP="00C0633F">
      <w:pPr>
        <w:pStyle w:val="Paragraphedeliste"/>
        <w:numPr>
          <w:ilvl w:val="0"/>
          <w:numId w:val="1"/>
        </w:numPr>
        <w:spacing w:after="60" w:line="240" w:lineRule="auto"/>
        <w:ind w:left="714" w:hanging="357"/>
        <w:contextualSpacing w:val="0"/>
        <w:jc w:val="both"/>
        <w:rPr>
          <w:rStyle w:val="normaltextrun"/>
          <w:rFonts w:ascii="Arial" w:eastAsia="Arial" w:hAnsi="Arial" w:cs="Arial"/>
          <w:color w:val="000000" w:themeColor="text1"/>
        </w:rPr>
      </w:pPr>
      <w:r w:rsidRPr="006D2646">
        <w:rPr>
          <w:rStyle w:val="normaltextrun"/>
          <w:rFonts w:ascii="Arial" w:eastAsia="Arial" w:hAnsi="Arial" w:cs="Arial"/>
          <w:color w:val="000000" w:themeColor="text1"/>
        </w:rPr>
        <w:t>E</w:t>
      </w:r>
      <w:r w:rsidR="415A8050" w:rsidRPr="006D2646">
        <w:rPr>
          <w:rStyle w:val="normaltextrun"/>
          <w:rFonts w:ascii="Arial" w:eastAsia="Arial" w:hAnsi="Arial" w:cs="Arial"/>
          <w:color w:val="000000" w:themeColor="text1"/>
        </w:rPr>
        <w:t>ntreprendre des recours ou intervenir devant d’autres tribunaux que la Chambre de la jeunesse</w:t>
      </w:r>
      <w:r w:rsidR="00DD6B18" w:rsidRPr="006D2646">
        <w:rPr>
          <w:rStyle w:val="normaltextrun"/>
          <w:rFonts w:ascii="Arial" w:eastAsia="Arial" w:hAnsi="Arial" w:cs="Arial"/>
          <w:color w:val="000000" w:themeColor="text1"/>
        </w:rPr>
        <w:t>,</w:t>
      </w:r>
      <w:r w:rsidR="415A8050" w:rsidRPr="006D2646">
        <w:rPr>
          <w:rStyle w:val="normaltextrun"/>
          <w:rFonts w:ascii="Arial" w:eastAsia="Arial" w:hAnsi="Arial" w:cs="Arial"/>
          <w:color w:val="000000" w:themeColor="text1"/>
        </w:rPr>
        <w:t xml:space="preserve"> </w:t>
      </w:r>
      <w:r w:rsidR="00DD6B18" w:rsidRPr="006D2646">
        <w:rPr>
          <w:rFonts w:ascii="Arial" w:eastAsia="Arial" w:hAnsi="Arial" w:cs="Arial"/>
          <w:color w:val="000000" w:themeColor="text1"/>
        </w:rPr>
        <w:t>lorsque cette avenue lui parait opportun</w:t>
      </w:r>
      <w:r w:rsidR="002F5D18">
        <w:rPr>
          <w:rFonts w:ascii="Arial" w:eastAsia="Arial" w:hAnsi="Arial" w:cs="Arial"/>
          <w:color w:val="000000" w:themeColor="text1"/>
        </w:rPr>
        <w:t>e</w:t>
      </w:r>
      <w:r w:rsidR="00DD6B18" w:rsidRPr="006D2646">
        <w:rPr>
          <w:rFonts w:ascii="Arial" w:eastAsia="Arial" w:hAnsi="Arial" w:cs="Arial"/>
          <w:color w:val="000000" w:themeColor="text1"/>
        </w:rPr>
        <w:t xml:space="preserve">, </w:t>
      </w:r>
      <w:r w:rsidR="415A8050" w:rsidRPr="006D2646">
        <w:rPr>
          <w:rStyle w:val="normaltextrun"/>
          <w:rFonts w:ascii="Arial" w:eastAsia="Arial" w:hAnsi="Arial" w:cs="Arial"/>
          <w:color w:val="000000" w:themeColor="text1"/>
        </w:rPr>
        <w:t>pour assurer</w:t>
      </w:r>
      <w:r w:rsidR="00C574EA" w:rsidRPr="006D2646">
        <w:rPr>
          <w:rStyle w:val="normaltextrun"/>
          <w:rFonts w:ascii="Arial" w:eastAsia="Arial" w:hAnsi="Arial" w:cs="Arial"/>
          <w:color w:val="000000" w:themeColor="text1"/>
        </w:rPr>
        <w:t xml:space="preserve"> </w:t>
      </w:r>
      <w:r w:rsidR="51C79FC7" w:rsidRPr="006D2646">
        <w:rPr>
          <w:rStyle w:val="normaltextrun"/>
          <w:rFonts w:ascii="Arial" w:eastAsia="Arial" w:hAnsi="Arial" w:cs="Arial"/>
          <w:color w:val="000000" w:themeColor="text1"/>
        </w:rPr>
        <w:t>le</w:t>
      </w:r>
      <w:r w:rsidR="415A8050" w:rsidRPr="006D2646">
        <w:rPr>
          <w:rStyle w:val="normaltextrun"/>
          <w:rFonts w:ascii="Arial" w:eastAsia="Arial" w:hAnsi="Arial" w:cs="Arial"/>
          <w:color w:val="000000" w:themeColor="text1"/>
        </w:rPr>
        <w:t xml:space="preserve"> respect des droits des enfants et des jeunes.</w:t>
      </w:r>
    </w:p>
    <w:p w14:paraId="5199900C" w14:textId="77777777" w:rsidR="001E39BF" w:rsidRPr="006D2646" w:rsidRDefault="001E39BF" w:rsidP="008374D1">
      <w:pPr>
        <w:pStyle w:val="Titre2"/>
        <w:rPr>
          <w:rFonts w:eastAsia="Arial"/>
        </w:rPr>
      </w:pPr>
    </w:p>
    <w:p w14:paraId="69F53C34" w14:textId="77777777" w:rsidR="005776C5" w:rsidRPr="00C0633F" w:rsidRDefault="005776C5" w:rsidP="008374D1">
      <w:pPr>
        <w:pStyle w:val="Titre2"/>
        <w:rPr>
          <w:rFonts w:ascii="Segoe UI" w:hAnsi="Segoe UI" w:cs="Segoe UI"/>
          <w:sz w:val="18"/>
          <w:szCs w:val="18"/>
        </w:rPr>
      </w:pPr>
      <w:r w:rsidRPr="00C0633F">
        <w:t>ORIENTATION 5 </w:t>
      </w:r>
    </w:p>
    <w:p w14:paraId="093C750B" w14:textId="06F05026" w:rsidR="005776C5" w:rsidRPr="006D2646" w:rsidRDefault="005776C5" w:rsidP="00C0633F">
      <w:pPr>
        <w:spacing w:after="120" w:line="240" w:lineRule="auto"/>
        <w:jc w:val="both"/>
        <w:textAlignment w:val="baseline"/>
        <w:rPr>
          <w:rFonts w:ascii="Arial" w:eastAsia="Times New Roman" w:hAnsi="Arial" w:cs="Arial"/>
          <w:lang w:eastAsia="fr-CA"/>
        </w:rPr>
      </w:pPr>
      <w:r w:rsidRPr="006D2646">
        <w:rPr>
          <w:rFonts w:ascii="Arial" w:eastAsia="Times New Roman" w:hAnsi="Arial" w:cs="Arial"/>
          <w:b/>
          <w:lang w:eastAsia="fr-CA"/>
        </w:rPr>
        <w:t>Bénéficier</w:t>
      </w:r>
      <w:r w:rsidRPr="006D2646">
        <w:rPr>
          <w:rFonts w:ascii="Arial" w:eastAsia="Times New Roman" w:hAnsi="Arial" w:cs="Arial"/>
          <w:b/>
          <w:bCs/>
          <w:lang w:eastAsia="fr-CA"/>
        </w:rPr>
        <w:t xml:space="preserve"> d’un cadre législatif qui permet d’exercer pleinement </w:t>
      </w:r>
      <w:r w:rsidR="006B3DE6">
        <w:rPr>
          <w:rFonts w:ascii="Arial" w:eastAsia="Times New Roman" w:hAnsi="Arial" w:cs="Arial"/>
          <w:b/>
          <w:bCs/>
          <w:lang w:eastAsia="fr-CA"/>
        </w:rPr>
        <w:t>nos</w:t>
      </w:r>
      <w:r w:rsidR="00767755" w:rsidRPr="006D2646">
        <w:rPr>
          <w:rFonts w:ascii="Arial" w:eastAsia="Times New Roman" w:hAnsi="Arial" w:cs="Arial"/>
          <w:b/>
          <w:bCs/>
          <w:lang w:eastAsia="fr-CA"/>
        </w:rPr>
        <w:t xml:space="preserve"> </w:t>
      </w:r>
      <w:r w:rsidR="00E67D72" w:rsidRPr="006D2646">
        <w:rPr>
          <w:rFonts w:ascii="Arial" w:eastAsia="Times New Roman" w:hAnsi="Arial" w:cs="Arial"/>
          <w:b/>
          <w:bCs/>
          <w:lang w:eastAsia="fr-CA"/>
        </w:rPr>
        <w:t>mandats</w:t>
      </w:r>
      <w:r w:rsidR="00767755" w:rsidRPr="006D2646">
        <w:rPr>
          <w:rFonts w:ascii="Arial" w:eastAsia="Times New Roman" w:hAnsi="Arial" w:cs="Arial"/>
          <w:b/>
          <w:bCs/>
          <w:lang w:eastAsia="fr-CA"/>
        </w:rPr>
        <w:t xml:space="preserve"> </w:t>
      </w:r>
      <w:r w:rsidR="00E67D72" w:rsidRPr="006D2646">
        <w:rPr>
          <w:rFonts w:ascii="Arial" w:eastAsia="Times New Roman" w:hAnsi="Arial" w:cs="Arial"/>
          <w:b/>
          <w:bCs/>
          <w:lang w:eastAsia="fr-CA"/>
        </w:rPr>
        <w:t xml:space="preserve">à l’égard </w:t>
      </w:r>
      <w:r w:rsidRPr="006D2646">
        <w:rPr>
          <w:rFonts w:ascii="Arial" w:eastAsia="Times New Roman" w:hAnsi="Arial" w:cs="Arial"/>
          <w:b/>
          <w:bCs/>
          <w:lang w:eastAsia="fr-CA"/>
        </w:rPr>
        <w:t>des enfants et des jeunes</w:t>
      </w:r>
      <w:r w:rsidRPr="006D2646">
        <w:rPr>
          <w:rFonts w:ascii="Arial" w:eastAsia="Times New Roman" w:hAnsi="Arial" w:cs="Arial"/>
          <w:lang w:eastAsia="fr-CA"/>
        </w:rPr>
        <w:t> </w:t>
      </w:r>
    </w:p>
    <w:p w14:paraId="6F62D9F2" w14:textId="0222DAC3" w:rsidR="005776C5" w:rsidRDefault="25A79FA4" w:rsidP="00140DB4">
      <w:pPr>
        <w:spacing w:after="0" w:line="240" w:lineRule="auto"/>
        <w:jc w:val="both"/>
        <w:textAlignment w:val="baseline"/>
        <w:rPr>
          <w:rFonts w:ascii="Arial" w:eastAsia="Times New Roman" w:hAnsi="Arial" w:cs="Arial"/>
          <w:lang w:eastAsia="fr-CA"/>
        </w:rPr>
      </w:pPr>
      <w:r w:rsidRPr="006D2646">
        <w:rPr>
          <w:rFonts w:ascii="Arial" w:eastAsia="Times New Roman" w:hAnsi="Arial" w:cs="Arial"/>
          <w:lang w:eastAsia="fr-CA"/>
        </w:rPr>
        <w:t>Afin de jouer pleinement son rôle et faire entendre la voix des enfants et des jeunes partout au Québec, la Commission doit intervenir plus efficacement en vue d’assurer le respect des droits des enfants et des jeunes.</w:t>
      </w:r>
      <w:r w:rsidR="00506C1F">
        <w:rPr>
          <w:rFonts w:ascii="Arial" w:eastAsia="Times New Roman" w:hAnsi="Arial" w:cs="Arial"/>
          <w:lang w:eastAsia="fr-CA"/>
        </w:rPr>
        <w:t xml:space="preserve"> </w:t>
      </w:r>
      <w:r w:rsidR="00CB50D3" w:rsidRPr="006D2646">
        <w:rPr>
          <w:rFonts w:ascii="Arial" w:eastAsia="Times New Roman" w:hAnsi="Arial" w:cs="Arial"/>
          <w:lang w:eastAsia="fr-CA"/>
        </w:rPr>
        <w:t xml:space="preserve">En ce sens et compte tenu de la nature des différentes responsabilités qui lui incombent en regard de l’action gouvernementale ainsi que de l’examen de la législation, </w:t>
      </w:r>
      <w:r w:rsidR="00E84DC6" w:rsidRPr="006D2646">
        <w:rPr>
          <w:rFonts w:ascii="Arial" w:eastAsia="Times New Roman" w:hAnsi="Arial" w:cs="Arial"/>
          <w:lang w:eastAsia="fr-CA"/>
        </w:rPr>
        <w:t xml:space="preserve">la Commission </w:t>
      </w:r>
      <w:r w:rsidR="00CB50D3" w:rsidRPr="006D2646">
        <w:rPr>
          <w:rFonts w:ascii="Arial" w:eastAsia="Times New Roman" w:hAnsi="Arial" w:cs="Arial"/>
          <w:lang w:eastAsia="fr-CA"/>
        </w:rPr>
        <w:t xml:space="preserve">doit </w:t>
      </w:r>
      <w:r w:rsidR="0076558D" w:rsidRPr="006D2646">
        <w:rPr>
          <w:rFonts w:ascii="Arial" w:eastAsia="Times New Roman" w:hAnsi="Arial" w:cs="Arial"/>
          <w:lang w:eastAsia="fr-CA"/>
        </w:rPr>
        <w:t>disposer</w:t>
      </w:r>
      <w:r w:rsidR="00CB50D3" w:rsidRPr="006D2646">
        <w:rPr>
          <w:rFonts w:ascii="Arial" w:eastAsia="Times New Roman" w:hAnsi="Arial" w:cs="Arial"/>
          <w:lang w:eastAsia="fr-CA"/>
        </w:rPr>
        <w:t xml:space="preserve"> de garanties additionnelles pour exercer ses mandats de façon indépendante. </w:t>
      </w:r>
    </w:p>
    <w:p w14:paraId="1433FB7E" w14:textId="77777777" w:rsidR="006D066D" w:rsidRDefault="006D066D" w:rsidP="00140DB4">
      <w:pPr>
        <w:spacing w:after="0" w:line="240" w:lineRule="auto"/>
        <w:jc w:val="both"/>
        <w:textAlignment w:val="baseline"/>
        <w:rPr>
          <w:rFonts w:ascii="Arial" w:eastAsia="Times New Roman" w:hAnsi="Arial" w:cs="Arial"/>
          <w:lang w:eastAsia="fr-CA"/>
        </w:rPr>
      </w:pPr>
    </w:p>
    <w:p w14:paraId="5296F050" w14:textId="77777777" w:rsidR="003614A9" w:rsidRPr="006D2646" w:rsidRDefault="003614A9" w:rsidP="00140DB4">
      <w:pPr>
        <w:spacing w:after="0" w:line="240" w:lineRule="auto"/>
        <w:jc w:val="both"/>
        <w:textAlignment w:val="baseline"/>
        <w:rPr>
          <w:rFonts w:ascii="Arial" w:eastAsia="Times New Roman" w:hAnsi="Arial" w:cs="Arial"/>
          <w:lang w:eastAsia="fr-CA"/>
        </w:rPr>
      </w:pPr>
    </w:p>
    <w:p w14:paraId="21236635" w14:textId="0E2F25F6" w:rsidR="005776C5" w:rsidRPr="006D2646" w:rsidRDefault="005776C5" w:rsidP="005776C5">
      <w:pPr>
        <w:spacing w:after="0" w:line="240" w:lineRule="auto"/>
        <w:jc w:val="both"/>
        <w:textAlignment w:val="baseline"/>
        <w:rPr>
          <w:rFonts w:ascii="Arial" w:eastAsia="Times New Roman" w:hAnsi="Arial" w:cs="Arial"/>
          <w:lang w:eastAsia="fr-CA"/>
        </w:rPr>
      </w:pPr>
      <w:r w:rsidRPr="006D2646">
        <w:rPr>
          <w:rFonts w:ascii="Arial" w:eastAsia="Times New Roman" w:hAnsi="Arial" w:cs="Arial"/>
          <w:lang w:eastAsia="fr-CA"/>
        </w:rPr>
        <w:lastRenderedPageBreak/>
        <w:t xml:space="preserve">La Commission doit de même disposer de leviers législatifs supplémentaires afin d’assurer la pleine reconnaissance et l’exercice effectif des droits économiques et sociaux des enfants et des jeunes ainsi que de leur famille, inscrits dans la Charte. </w:t>
      </w:r>
    </w:p>
    <w:p w14:paraId="6614C0E4" w14:textId="77777777" w:rsidR="005776C5" w:rsidRPr="006D2646" w:rsidRDefault="005776C5" w:rsidP="005776C5">
      <w:pPr>
        <w:spacing w:after="0" w:line="240" w:lineRule="auto"/>
        <w:jc w:val="both"/>
        <w:textAlignment w:val="baseline"/>
        <w:rPr>
          <w:rFonts w:ascii="Arial" w:eastAsia="Times New Roman" w:hAnsi="Arial" w:cs="Arial"/>
          <w:lang w:eastAsia="fr-CA"/>
        </w:rPr>
      </w:pPr>
    </w:p>
    <w:p w14:paraId="4538C92A" w14:textId="77777777" w:rsidR="005776C5" w:rsidRDefault="005776C5" w:rsidP="005776C5">
      <w:pPr>
        <w:spacing w:after="0" w:line="240" w:lineRule="auto"/>
        <w:jc w:val="both"/>
        <w:textAlignment w:val="baseline"/>
        <w:rPr>
          <w:rFonts w:ascii="Arial" w:eastAsia="Times New Roman" w:hAnsi="Arial" w:cs="Arial"/>
          <w:lang w:eastAsia="fr-CA"/>
        </w:rPr>
      </w:pPr>
      <w:r w:rsidRPr="006D2646">
        <w:rPr>
          <w:rFonts w:ascii="Arial" w:eastAsia="Times New Roman" w:hAnsi="Arial" w:cs="Arial"/>
          <w:lang w:eastAsia="fr-CA"/>
        </w:rPr>
        <w:t xml:space="preserve">C’est dans cet objectif que la Commission fait valoir par différents moyens l’importance d’agir pour accroitre sa capacité d’action ainsi que pour renforcer les droits reconnus aux enfants et aux jeunes en vue d’assurer leur protection. La Commission entend poursuivre ses représentations en ce sens. </w:t>
      </w:r>
    </w:p>
    <w:p w14:paraId="2F92F880" w14:textId="77777777" w:rsidR="001E39BF" w:rsidRPr="006D2646" w:rsidRDefault="001E39BF" w:rsidP="005776C5">
      <w:pPr>
        <w:spacing w:after="0" w:line="240" w:lineRule="auto"/>
        <w:jc w:val="both"/>
        <w:textAlignment w:val="baseline"/>
        <w:rPr>
          <w:rFonts w:ascii="Arial" w:eastAsia="Times New Roman" w:hAnsi="Arial" w:cs="Arial"/>
          <w:lang w:eastAsia="fr-CA"/>
        </w:rPr>
      </w:pPr>
    </w:p>
    <w:p w14:paraId="03AF0794" w14:textId="5FF4C986" w:rsidR="005776C5" w:rsidRPr="00A166ED" w:rsidRDefault="005776C5" w:rsidP="00A166ED">
      <w:pPr>
        <w:pStyle w:val="Titre3"/>
      </w:pPr>
      <w:r w:rsidRPr="00A166ED">
        <w:t>OBJECTIFS </w:t>
      </w:r>
    </w:p>
    <w:p w14:paraId="6CC2771B" w14:textId="54ECE61F" w:rsidR="005776C5" w:rsidRPr="006D2646" w:rsidRDefault="00216EA1" w:rsidP="00C0633F">
      <w:pPr>
        <w:numPr>
          <w:ilvl w:val="0"/>
          <w:numId w:val="8"/>
        </w:numPr>
        <w:spacing w:after="60" w:line="240" w:lineRule="auto"/>
        <w:ind w:left="1134" w:hanging="425"/>
        <w:jc w:val="both"/>
        <w:textAlignment w:val="baseline"/>
        <w:rPr>
          <w:rFonts w:ascii="Arial" w:eastAsia="Times New Roman" w:hAnsi="Arial" w:cs="Arial"/>
          <w:lang w:eastAsia="fr-CA"/>
        </w:rPr>
      </w:pPr>
      <w:r w:rsidRPr="006D2646">
        <w:rPr>
          <w:rFonts w:ascii="Arial" w:eastAsia="Times New Roman" w:hAnsi="Arial" w:cs="Arial"/>
          <w:lang w:eastAsia="fr-CA"/>
        </w:rPr>
        <w:t xml:space="preserve">Être rattachée </w:t>
      </w:r>
      <w:r w:rsidR="00F745BE" w:rsidRPr="006D2646">
        <w:rPr>
          <w:rFonts w:ascii="Arial" w:eastAsia="Times New Roman" w:hAnsi="Arial" w:cs="Arial"/>
          <w:lang w:eastAsia="fr-CA"/>
        </w:rPr>
        <w:t xml:space="preserve">directement </w:t>
      </w:r>
      <w:r w:rsidRPr="006D2646">
        <w:rPr>
          <w:rFonts w:ascii="Arial" w:eastAsia="Times New Roman" w:hAnsi="Arial" w:cs="Arial"/>
          <w:lang w:eastAsia="fr-CA"/>
        </w:rPr>
        <w:t>à l’Assemblée nationale</w:t>
      </w:r>
      <w:r w:rsidR="00B01E7F" w:rsidRPr="006D2646">
        <w:rPr>
          <w:rFonts w:ascii="Arial" w:eastAsia="Times New Roman" w:hAnsi="Arial" w:cs="Arial"/>
          <w:lang w:eastAsia="fr-CA"/>
        </w:rPr>
        <w:t xml:space="preserve"> </w:t>
      </w:r>
      <w:r w:rsidRPr="006D2646">
        <w:rPr>
          <w:rFonts w:ascii="Arial" w:eastAsia="Times New Roman" w:hAnsi="Arial" w:cs="Arial"/>
          <w:lang w:eastAsia="fr-CA"/>
        </w:rPr>
        <w:t>pour tous les aspects de sa gestion, y compris les aspects budgétaires</w:t>
      </w:r>
      <w:r w:rsidR="007D2C0B" w:rsidRPr="006D2646">
        <w:rPr>
          <w:rFonts w:ascii="Arial" w:eastAsia="Times New Roman" w:hAnsi="Arial" w:cs="Arial"/>
          <w:lang w:eastAsia="fr-CA"/>
        </w:rPr>
        <w:t>;</w:t>
      </w:r>
    </w:p>
    <w:p w14:paraId="544979F1" w14:textId="10BF1720" w:rsidR="25A79FA4" w:rsidRPr="006D2646" w:rsidRDefault="25A79FA4" w:rsidP="00C0633F">
      <w:pPr>
        <w:numPr>
          <w:ilvl w:val="0"/>
          <w:numId w:val="8"/>
        </w:numPr>
        <w:spacing w:after="60" w:line="240" w:lineRule="auto"/>
        <w:ind w:left="1134" w:hanging="425"/>
        <w:jc w:val="both"/>
        <w:rPr>
          <w:rFonts w:ascii="Arial" w:eastAsia="Times New Roman" w:hAnsi="Arial" w:cs="Arial"/>
          <w:lang w:eastAsia="fr-CA"/>
        </w:rPr>
      </w:pPr>
      <w:r w:rsidRPr="006D2646">
        <w:rPr>
          <w:rFonts w:ascii="Arial" w:eastAsia="Times New Roman" w:hAnsi="Arial" w:cs="Arial"/>
          <w:lang w:eastAsia="fr-CA"/>
        </w:rPr>
        <w:t xml:space="preserve">Formaliser dans la </w:t>
      </w:r>
      <w:r w:rsidRPr="006D2646">
        <w:rPr>
          <w:rFonts w:ascii="Arial" w:eastAsia="Times New Roman" w:hAnsi="Arial" w:cs="Arial"/>
          <w:i/>
          <w:iCs/>
          <w:lang w:eastAsia="fr-CA"/>
        </w:rPr>
        <w:t>Loi sur la protection de la jeunesse</w:t>
      </w:r>
      <w:r w:rsidRPr="006D2646">
        <w:rPr>
          <w:rFonts w:ascii="Arial" w:eastAsia="Times New Roman" w:hAnsi="Arial" w:cs="Arial"/>
          <w:lang w:eastAsia="fr-CA"/>
        </w:rPr>
        <w:t xml:space="preserve"> </w:t>
      </w:r>
      <w:r w:rsidR="0066022F" w:rsidRPr="006D2646">
        <w:rPr>
          <w:rFonts w:ascii="Arial" w:eastAsia="Times New Roman" w:hAnsi="Arial" w:cs="Arial"/>
          <w:lang w:eastAsia="fr-CA"/>
        </w:rPr>
        <w:t>la possibilité de publiciser les recommandations de nature systémique, formulées dans le cadre de ses fonctions, visant à corriger une situation lorsqu’elles n’ont pas été mises en œuvre à la satisfaction de la Commission;</w:t>
      </w:r>
    </w:p>
    <w:p w14:paraId="328949C7" w14:textId="77777777" w:rsidR="005776C5" w:rsidRPr="006D2646" w:rsidRDefault="005776C5" w:rsidP="00C0633F">
      <w:pPr>
        <w:numPr>
          <w:ilvl w:val="0"/>
          <w:numId w:val="9"/>
        </w:numPr>
        <w:spacing w:after="60" w:line="240" w:lineRule="auto"/>
        <w:ind w:left="1134" w:hanging="425"/>
        <w:jc w:val="both"/>
        <w:textAlignment w:val="baseline"/>
        <w:rPr>
          <w:rFonts w:ascii="Arial" w:eastAsia="Times New Roman" w:hAnsi="Arial" w:cs="Arial"/>
          <w:lang w:eastAsia="fr-CA"/>
        </w:rPr>
      </w:pPr>
      <w:r w:rsidRPr="006D2646">
        <w:rPr>
          <w:rFonts w:ascii="Arial" w:eastAsia="Times New Roman" w:hAnsi="Arial" w:cs="Arial"/>
          <w:lang w:eastAsia="fr-CA"/>
        </w:rPr>
        <w:t xml:space="preserve">Obtenir une clarification de la compétence de la Commission à l’égard des personnes visées par la LPJ ou la LSJPA au-delà de l’âge de la majorité; </w:t>
      </w:r>
    </w:p>
    <w:p w14:paraId="57E01628" w14:textId="7B1F8BC7" w:rsidR="005776C5" w:rsidRPr="006D2646" w:rsidRDefault="00A76D09" w:rsidP="00C0633F">
      <w:pPr>
        <w:numPr>
          <w:ilvl w:val="0"/>
          <w:numId w:val="9"/>
        </w:numPr>
        <w:spacing w:after="60" w:line="240" w:lineRule="auto"/>
        <w:ind w:left="1134" w:hanging="425"/>
        <w:jc w:val="both"/>
        <w:textAlignment w:val="baseline"/>
        <w:rPr>
          <w:rFonts w:ascii="Arial" w:eastAsia="Times New Roman" w:hAnsi="Arial" w:cs="Arial"/>
          <w:lang w:eastAsia="fr-CA"/>
        </w:rPr>
      </w:pPr>
      <w:r w:rsidRPr="006D2646">
        <w:rPr>
          <w:rFonts w:ascii="Arial" w:eastAsia="Times New Roman" w:hAnsi="Arial" w:cs="Arial"/>
          <w:lang w:eastAsia="fr-CA"/>
        </w:rPr>
        <w:t>Acquérir un p</w:t>
      </w:r>
      <w:r w:rsidR="005776C5" w:rsidRPr="006D2646">
        <w:rPr>
          <w:rFonts w:ascii="Arial" w:eastAsia="Times New Roman" w:hAnsi="Arial" w:cs="Arial"/>
          <w:lang w:eastAsia="fr-CA"/>
        </w:rPr>
        <w:t xml:space="preserve">ouvoir </w:t>
      </w:r>
      <w:r w:rsidRPr="006D2646">
        <w:rPr>
          <w:rFonts w:ascii="Arial" w:eastAsia="Times New Roman" w:hAnsi="Arial" w:cs="Arial"/>
          <w:lang w:eastAsia="fr-CA"/>
        </w:rPr>
        <w:t>d’enquête</w:t>
      </w:r>
      <w:r w:rsidR="005776C5" w:rsidRPr="006D2646">
        <w:rPr>
          <w:rFonts w:ascii="Arial" w:eastAsia="Times New Roman" w:hAnsi="Arial" w:cs="Arial"/>
          <w:lang w:eastAsia="fr-CA"/>
        </w:rPr>
        <w:t xml:space="preserve"> sur les représailles exercées </w:t>
      </w:r>
      <w:r w:rsidR="00EA7116">
        <w:rPr>
          <w:rFonts w:ascii="Arial" w:eastAsia="Times New Roman" w:hAnsi="Arial" w:cs="Arial"/>
          <w:lang w:eastAsia="fr-CA"/>
        </w:rPr>
        <w:t>en lien avec</w:t>
      </w:r>
      <w:r w:rsidR="005776C5" w:rsidRPr="006D2646">
        <w:rPr>
          <w:rFonts w:ascii="Arial" w:eastAsia="Times New Roman" w:hAnsi="Arial" w:cs="Arial"/>
          <w:lang w:eastAsia="fr-CA"/>
        </w:rPr>
        <w:t xml:space="preserve"> une demande d’intervention en vertu de la </w:t>
      </w:r>
      <w:r w:rsidR="005776C5" w:rsidRPr="006D2646">
        <w:rPr>
          <w:rFonts w:ascii="Arial" w:eastAsia="Times New Roman" w:hAnsi="Arial" w:cs="Arial"/>
          <w:i/>
          <w:iCs/>
          <w:lang w:eastAsia="fr-CA"/>
        </w:rPr>
        <w:t>Loi sur la protection de la jeunesse</w:t>
      </w:r>
      <w:r w:rsidR="005776C5" w:rsidRPr="006D2646">
        <w:rPr>
          <w:rFonts w:ascii="Arial" w:eastAsia="Times New Roman" w:hAnsi="Arial" w:cs="Arial"/>
          <w:lang w:eastAsia="fr-CA"/>
        </w:rPr>
        <w:t>;</w:t>
      </w:r>
    </w:p>
    <w:p w14:paraId="4ABEE595" w14:textId="77777777" w:rsidR="005776C5" w:rsidRPr="006D2646" w:rsidRDefault="005776C5" w:rsidP="00C0633F">
      <w:pPr>
        <w:pStyle w:val="Paragraphedeliste"/>
        <w:numPr>
          <w:ilvl w:val="1"/>
          <w:numId w:val="9"/>
        </w:numPr>
        <w:spacing w:after="60" w:line="240" w:lineRule="auto"/>
        <w:ind w:left="1134" w:hanging="425"/>
        <w:contextualSpacing w:val="0"/>
        <w:jc w:val="both"/>
        <w:textAlignment w:val="baseline"/>
        <w:rPr>
          <w:rFonts w:ascii="Arial" w:eastAsia="Times New Roman" w:hAnsi="Arial" w:cs="Arial"/>
          <w:lang w:eastAsia="fr-CA"/>
        </w:rPr>
      </w:pPr>
      <w:r w:rsidRPr="006D2646">
        <w:rPr>
          <w:rFonts w:ascii="Arial" w:eastAsia="Times New Roman" w:hAnsi="Arial" w:cs="Arial"/>
          <w:lang w:eastAsia="fr-CA"/>
        </w:rPr>
        <w:t>Recevoir les informations de la part du coroner lorsqu’il conduit une investigation à la suite d’un décès d’enfant et dans les situations où un enfant a subi de graves blessures; </w:t>
      </w:r>
    </w:p>
    <w:p w14:paraId="6734559B" w14:textId="372E6933" w:rsidR="0037423F" w:rsidRPr="006D2646" w:rsidRDefault="005776C5" w:rsidP="00C0633F">
      <w:pPr>
        <w:numPr>
          <w:ilvl w:val="0"/>
          <w:numId w:val="9"/>
        </w:numPr>
        <w:spacing w:after="60" w:line="240" w:lineRule="auto"/>
        <w:ind w:left="1134" w:hanging="425"/>
        <w:jc w:val="both"/>
        <w:textAlignment w:val="baseline"/>
        <w:rPr>
          <w:rFonts w:ascii="Arial" w:eastAsia="Times New Roman" w:hAnsi="Arial" w:cs="Arial"/>
          <w:lang w:eastAsia="fr-CA"/>
        </w:rPr>
      </w:pPr>
      <w:r w:rsidRPr="006D2646">
        <w:rPr>
          <w:rFonts w:ascii="Arial" w:eastAsia="Times New Roman" w:hAnsi="Arial" w:cs="Arial"/>
          <w:lang w:eastAsia="fr-CA"/>
        </w:rPr>
        <w:t>Renforcer les droits économiques et sociaux inscrits à la Charte s’appliquant aux enfants, aux jeunes et à leur famille.</w:t>
      </w:r>
    </w:p>
    <w:sectPr w:rsidR="0037423F" w:rsidRPr="006D2646" w:rsidSect="00E537DD">
      <w:footerReference w:type="default" r:id="rId13"/>
      <w:headerReference w:type="first" r:id="rId14"/>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1ACA" w14:textId="77777777" w:rsidR="00DE4F95" w:rsidRDefault="00DE4F95" w:rsidP="00293A0F">
      <w:pPr>
        <w:spacing w:after="0" w:line="240" w:lineRule="auto"/>
      </w:pPr>
      <w:r>
        <w:separator/>
      </w:r>
    </w:p>
  </w:endnote>
  <w:endnote w:type="continuationSeparator" w:id="0">
    <w:p w14:paraId="4F6E2973" w14:textId="77777777" w:rsidR="00DE4F95" w:rsidRDefault="00DE4F95" w:rsidP="00293A0F">
      <w:pPr>
        <w:spacing w:after="0" w:line="240" w:lineRule="auto"/>
      </w:pPr>
      <w:r>
        <w:continuationSeparator/>
      </w:r>
    </w:p>
  </w:endnote>
  <w:endnote w:type="continuationNotice" w:id="1">
    <w:p w14:paraId="3890E76E" w14:textId="77777777" w:rsidR="00DE4F95" w:rsidRDefault="00DE4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530319"/>
      <w:docPartObj>
        <w:docPartGallery w:val="Page Numbers (Bottom of Page)"/>
        <w:docPartUnique/>
      </w:docPartObj>
    </w:sdtPr>
    <w:sdtContent>
      <w:p w14:paraId="6A052072" w14:textId="1322875E" w:rsidR="00293A0F" w:rsidRDefault="005A050F">
        <w:pPr>
          <w:pStyle w:val="Pieddepage"/>
        </w:pPr>
        <w:r>
          <w:rPr>
            <w:noProof/>
          </w:rPr>
          <mc:AlternateContent>
            <mc:Choice Requires="wpg">
              <w:drawing>
                <wp:anchor distT="0" distB="0" distL="114300" distR="114300" simplePos="0" relativeHeight="251658240" behindDoc="0" locked="0" layoutInCell="1" allowOverlap="1" wp14:anchorId="68C0A853" wp14:editId="1B94491F">
                  <wp:simplePos x="0" y="0"/>
                  <wp:positionH relativeFrom="margin">
                    <wp:align>center</wp:align>
                  </wp:positionH>
                  <wp:positionV relativeFrom="page">
                    <wp:align>bottom</wp:align>
                  </wp:positionV>
                  <wp:extent cx="436880" cy="716915"/>
                  <wp:effectExtent l="9525" t="9525" r="10795" b="6985"/>
                  <wp:wrapNone/>
                  <wp:docPr id="1" name="Grou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2066745" w14:textId="77777777" w:rsidR="005A050F" w:rsidRDefault="005A050F">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0A853" id="Groupe 1" o:spid="_x0000_s1026" alt="&quot;&quot;" style="position:absolute;margin-left:0;margin-top:0;width:34.4pt;height:56.45pt;z-index:25165824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DsrcY27gIAAFQ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42066745" w14:textId="77777777" w:rsidR="005A050F" w:rsidRDefault="005A050F">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B9CF" w14:textId="77777777" w:rsidR="00DE4F95" w:rsidRDefault="00DE4F95" w:rsidP="00293A0F">
      <w:pPr>
        <w:spacing w:after="0" w:line="240" w:lineRule="auto"/>
      </w:pPr>
      <w:r>
        <w:separator/>
      </w:r>
    </w:p>
  </w:footnote>
  <w:footnote w:type="continuationSeparator" w:id="0">
    <w:p w14:paraId="57496EE9" w14:textId="77777777" w:rsidR="00DE4F95" w:rsidRDefault="00DE4F95" w:rsidP="00293A0F">
      <w:pPr>
        <w:spacing w:after="0" w:line="240" w:lineRule="auto"/>
      </w:pPr>
      <w:r>
        <w:continuationSeparator/>
      </w:r>
    </w:p>
  </w:footnote>
  <w:footnote w:type="continuationNotice" w:id="1">
    <w:p w14:paraId="64EA67A5" w14:textId="77777777" w:rsidR="00DE4F95" w:rsidRDefault="00DE4F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18E3" w14:textId="4E666978" w:rsidR="00ED7D21" w:rsidRDefault="00E537DD">
    <w:pPr>
      <w:pStyle w:val="En-tte"/>
    </w:pPr>
    <w:r>
      <w:rPr>
        <w:rFonts w:cs="Arial"/>
        <w:b/>
        <w:bCs/>
        <w:noProof/>
        <w:sz w:val="23"/>
        <w:szCs w:val="23"/>
      </w:rPr>
      <w:drawing>
        <wp:inline distT="0" distB="0" distL="0" distR="0" wp14:anchorId="49E8F81C" wp14:editId="4871F1E7">
          <wp:extent cx="2295525" cy="533400"/>
          <wp:effectExtent l="0" t="0" r="9525" b="0"/>
          <wp:docPr id="5" name="Image 5" descr="Logo de la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go de la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F08"/>
    <w:multiLevelType w:val="hybridMultilevel"/>
    <w:tmpl w:val="24DE9FC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1F2487A"/>
    <w:multiLevelType w:val="multilevel"/>
    <w:tmpl w:val="437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32DFB"/>
    <w:multiLevelType w:val="hybridMultilevel"/>
    <w:tmpl w:val="FFFFFFFF"/>
    <w:lvl w:ilvl="0" w:tplc="25EC25AC">
      <w:start w:val="1"/>
      <w:numFmt w:val="bullet"/>
      <w:lvlText w:val=""/>
      <w:lvlJc w:val="left"/>
      <w:pPr>
        <w:ind w:left="720" w:hanging="360"/>
      </w:pPr>
      <w:rPr>
        <w:rFonts w:ascii="Symbol" w:hAnsi="Symbol" w:hint="default"/>
      </w:rPr>
    </w:lvl>
    <w:lvl w:ilvl="1" w:tplc="877AF682">
      <w:start w:val="1"/>
      <w:numFmt w:val="bullet"/>
      <w:lvlText w:val="o"/>
      <w:lvlJc w:val="left"/>
      <w:pPr>
        <w:ind w:left="1440" w:hanging="360"/>
      </w:pPr>
      <w:rPr>
        <w:rFonts w:ascii="Courier New" w:hAnsi="Courier New" w:hint="default"/>
      </w:rPr>
    </w:lvl>
    <w:lvl w:ilvl="2" w:tplc="88F24614">
      <w:start w:val="1"/>
      <w:numFmt w:val="bullet"/>
      <w:lvlText w:val=""/>
      <w:lvlJc w:val="left"/>
      <w:pPr>
        <w:ind w:left="2160" w:hanging="360"/>
      </w:pPr>
      <w:rPr>
        <w:rFonts w:ascii="Wingdings" w:hAnsi="Wingdings" w:hint="default"/>
      </w:rPr>
    </w:lvl>
    <w:lvl w:ilvl="3" w:tplc="E9D07834">
      <w:start w:val="1"/>
      <w:numFmt w:val="bullet"/>
      <w:lvlText w:val=""/>
      <w:lvlJc w:val="left"/>
      <w:pPr>
        <w:ind w:left="2880" w:hanging="360"/>
      </w:pPr>
      <w:rPr>
        <w:rFonts w:ascii="Symbol" w:hAnsi="Symbol" w:hint="default"/>
      </w:rPr>
    </w:lvl>
    <w:lvl w:ilvl="4" w:tplc="032A9EDC">
      <w:start w:val="1"/>
      <w:numFmt w:val="bullet"/>
      <w:lvlText w:val="o"/>
      <w:lvlJc w:val="left"/>
      <w:pPr>
        <w:ind w:left="3600" w:hanging="360"/>
      </w:pPr>
      <w:rPr>
        <w:rFonts w:ascii="Courier New" w:hAnsi="Courier New" w:hint="default"/>
      </w:rPr>
    </w:lvl>
    <w:lvl w:ilvl="5" w:tplc="0282B612">
      <w:start w:val="1"/>
      <w:numFmt w:val="bullet"/>
      <w:lvlText w:val=""/>
      <w:lvlJc w:val="left"/>
      <w:pPr>
        <w:ind w:left="4320" w:hanging="360"/>
      </w:pPr>
      <w:rPr>
        <w:rFonts w:ascii="Wingdings" w:hAnsi="Wingdings" w:hint="default"/>
      </w:rPr>
    </w:lvl>
    <w:lvl w:ilvl="6" w:tplc="4F8E73D8">
      <w:start w:val="1"/>
      <w:numFmt w:val="bullet"/>
      <w:lvlText w:val=""/>
      <w:lvlJc w:val="left"/>
      <w:pPr>
        <w:ind w:left="5040" w:hanging="360"/>
      </w:pPr>
      <w:rPr>
        <w:rFonts w:ascii="Symbol" w:hAnsi="Symbol" w:hint="default"/>
      </w:rPr>
    </w:lvl>
    <w:lvl w:ilvl="7" w:tplc="865869FA">
      <w:start w:val="1"/>
      <w:numFmt w:val="bullet"/>
      <w:lvlText w:val="o"/>
      <w:lvlJc w:val="left"/>
      <w:pPr>
        <w:ind w:left="5760" w:hanging="360"/>
      </w:pPr>
      <w:rPr>
        <w:rFonts w:ascii="Courier New" w:hAnsi="Courier New" w:hint="default"/>
      </w:rPr>
    </w:lvl>
    <w:lvl w:ilvl="8" w:tplc="26C48C52">
      <w:start w:val="1"/>
      <w:numFmt w:val="bullet"/>
      <w:lvlText w:val=""/>
      <w:lvlJc w:val="left"/>
      <w:pPr>
        <w:ind w:left="6480" w:hanging="360"/>
      </w:pPr>
      <w:rPr>
        <w:rFonts w:ascii="Wingdings" w:hAnsi="Wingdings" w:hint="default"/>
      </w:rPr>
    </w:lvl>
  </w:abstractNum>
  <w:abstractNum w:abstractNumId="3" w15:restartNumberingAfterBreak="0">
    <w:nsid w:val="0BA61537"/>
    <w:multiLevelType w:val="hybridMultilevel"/>
    <w:tmpl w:val="B6DEECAC"/>
    <w:lvl w:ilvl="0" w:tplc="0C0C0001">
      <w:start w:val="1"/>
      <w:numFmt w:val="bullet"/>
      <w:lvlText w:val=""/>
      <w:lvlJc w:val="left"/>
      <w:pPr>
        <w:ind w:left="1515" w:hanging="360"/>
      </w:pPr>
      <w:rPr>
        <w:rFonts w:ascii="Symbol" w:hAnsi="Symbol" w:hint="default"/>
      </w:rPr>
    </w:lvl>
    <w:lvl w:ilvl="1" w:tplc="0C0C0003" w:tentative="1">
      <w:start w:val="1"/>
      <w:numFmt w:val="bullet"/>
      <w:lvlText w:val="o"/>
      <w:lvlJc w:val="left"/>
      <w:pPr>
        <w:ind w:left="2235" w:hanging="360"/>
      </w:pPr>
      <w:rPr>
        <w:rFonts w:ascii="Courier New" w:hAnsi="Courier New" w:cs="Courier New" w:hint="default"/>
      </w:rPr>
    </w:lvl>
    <w:lvl w:ilvl="2" w:tplc="0C0C0005" w:tentative="1">
      <w:start w:val="1"/>
      <w:numFmt w:val="bullet"/>
      <w:lvlText w:val=""/>
      <w:lvlJc w:val="left"/>
      <w:pPr>
        <w:ind w:left="2955" w:hanging="360"/>
      </w:pPr>
      <w:rPr>
        <w:rFonts w:ascii="Wingdings" w:hAnsi="Wingdings" w:hint="default"/>
      </w:rPr>
    </w:lvl>
    <w:lvl w:ilvl="3" w:tplc="0C0C0001" w:tentative="1">
      <w:start w:val="1"/>
      <w:numFmt w:val="bullet"/>
      <w:lvlText w:val=""/>
      <w:lvlJc w:val="left"/>
      <w:pPr>
        <w:ind w:left="3675" w:hanging="360"/>
      </w:pPr>
      <w:rPr>
        <w:rFonts w:ascii="Symbol" w:hAnsi="Symbol" w:hint="default"/>
      </w:rPr>
    </w:lvl>
    <w:lvl w:ilvl="4" w:tplc="0C0C0003" w:tentative="1">
      <w:start w:val="1"/>
      <w:numFmt w:val="bullet"/>
      <w:lvlText w:val="o"/>
      <w:lvlJc w:val="left"/>
      <w:pPr>
        <w:ind w:left="4395" w:hanging="360"/>
      </w:pPr>
      <w:rPr>
        <w:rFonts w:ascii="Courier New" w:hAnsi="Courier New" w:cs="Courier New" w:hint="default"/>
      </w:rPr>
    </w:lvl>
    <w:lvl w:ilvl="5" w:tplc="0C0C0005" w:tentative="1">
      <w:start w:val="1"/>
      <w:numFmt w:val="bullet"/>
      <w:lvlText w:val=""/>
      <w:lvlJc w:val="left"/>
      <w:pPr>
        <w:ind w:left="5115" w:hanging="360"/>
      </w:pPr>
      <w:rPr>
        <w:rFonts w:ascii="Wingdings" w:hAnsi="Wingdings" w:hint="default"/>
      </w:rPr>
    </w:lvl>
    <w:lvl w:ilvl="6" w:tplc="0C0C0001" w:tentative="1">
      <w:start w:val="1"/>
      <w:numFmt w:val="bullet"/>
      <w:lvlText w:val=""/>
      <w:lvlJc w:val="left"/>
      <w:pPr>
        <w:ind w:left="5835" w:hanging="360"/>
      </w:pPr>
      <w:rPr>
        <w:rFonts w:ascii="Symbol" w:hAnsi="Symbol" w:hint="default"/>
      </w:rPr>
    </w:lvl>
    <w:lvl w:ilvl="7" w:tplc="0C0C0003" w:tentative="1">
      <w:start w:val="1"/>
      <w:numFmt w:val="bullet"/>
      <w:lvlText w:val="o"/>
      <w:lvlJc w:val="left"/>
      <w:pPr>
        <w:ind w:left="6555" w:hanging="360"/>
      </w:pPr>
      <w:rPr>
        <w:rFonts w:ascii="Courier New" w:hAnsi="Courier New" w:cs="Courier New" w:hint="default"/>
      </w:rPr>
    </w:lvl>
    <w:lvl w:ilvl="8" w:tplc="0C0C0005" w:tentative="1">
      <w:start w:val="1"/>
      <w:numFmt w:val="bullet"/>
      <w:lvlText w:val=""/>
      <w:lvlJc w:val="left"/>
      <w:pPr>
        <w:ind w:left="7275" w:hanging="360"/>
      </w:pPr>
      <w:rPr>
        <w:rFonts w:ascii="Wingdings" w:hAnsi="Wingdings" w:hint="default"/>
      </w:rPr>
    </w:lvl>
  </w:abstractNum>
  <w:abstractNum w:abstractNumId="4" w15:restartNumberingAfterBreak="0">
    <w:nsid w:val="0E2D02A8"/>
    <w:multiLevelType w:val="multilevel"/>
    <w:tmpl w:val="2496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964F6"/>
    <w:multiLevelType w:val="hybridMultilevel"/>
    <w:tmpl w:val="1EC85A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616616"/>
    <w:multiLevelType w:val="multilevel"/>
    <w:tmpl w:val="63C8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4C0CAD"/>
    <w:multiLevelType w:val="multilevel"/>
    <w:tmpl w:val="EFD6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C425A4"/>
    <w:multiLevelType w:val="multilevel"/>
    <w:tmpl w:val="8734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361F99"/>
    <w:multiLevelType w:val="multilevel"/>
    <w:tmpl w:val="E960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24005F"/>
    <w:multiLevelType w:val="multilevel"/>
    <w:tmpl w:val="CA7A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987FE0"/>
    <w:multiLevelType w:val="multilevel"/>
    <w:tmpl w:val="1AFE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3A42A4"/>
    <w:multiLevelType w:val="multilevel"/>
    <w:tmpl w:val="B6EE71F4"/>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
      <w:lvlJc w:val="left"/>
      <w:pPr>
        <w:tabs>
          <w:tab w:val="num" w:pos="2357"/>
        </w:tabs>
        <w:ind w:left="2357" w:hanging="360"/>
      </w:pPr>
      <w:rPr>
        <w:rFonts w:ascii="Symbol" w:hAnsi="Symbol" w:hint="default"/>
        <w:sz w:val="20"/>
      </w:rPr>
    </w:lvl>
    <w:lvl w:ilvl="2" w:tentative="1">
      <w:start w:val="1"/>
      <w:numFmt w:val="bullet"/>
      <w:lvlText w:val=""/>
      <w:lvlJc w:val="left"/>
      <w:pPr>
        <w:tabs>
          <w:tab w:val="num" w:pos="3077"/>
        </w:tabs>
        <w:ind w:left="3077" w:hanging="360"/>
      </w:pPr>
      <w:rPr>
        <w:rFonts w:ascii="Symbol" w:hAnsi="Symbol" w:hint="default"/>
        <w:sz w:val="20"/>
      </w:rPr>
    </w:lvl>
    <w:lvl w:ilvl="3" w:tentative="1">
      <w:start w:val="1"/>
      <w:numFmt w:val="bullet"/>
      <w:lvlText w:val=""/>
      <w:lvlJc w:val="left"/>
      <w:pPr>
        <w:tabs>
          <w:tab w:val="num" w:pos="3797"/>
        </w:tabs>
        <w:ind w:left="3797" w:hanging="360"/>
      </w:pPr>
      <w:rPr>
        <w:rFonts w:ascii="Symbol" w:hAnsi="Symbol" w:hint="default"/>
        <w:sz w:val="20"/>
      </w:rPr>
    </w:lvl>
    <w:lvl w:ilvl="4" w:tentative="1">
      <w:start w:val="1"/>
      <w:numFmt w:val="bullet"/>
      <w:lvlText w:val=""/>
      <w:lvlJc w:val="left"/>
      <w:pPr>
        <w:tabs>
          <w:tab w:val="num" w:pos="4517"/>
        </w:tabs>
        <w:ind w:left="4517" w:hanging="360"/>
      </w:pPr>
      <w:rPr>
        <w:rFonts w:ascii="Symbol" w:hAnsi="Symbol" w:hint="default"/>
        <w:sz w:val="20"/>
      </w:rPr>
    </w:lvl>
    <w:lvl w:ilvl="5" w:tentative="1">
      <w:start w:val="1"/>
      <w:numFmt w:val="bullet"/>
      <w:lvlText w:val=""/>
      <w:lvlJc w:val="left"/>
      <w:pPr>
        <w:tabs>
          <w:tab w:val="num" w:pos="5237"/>
        </w:tabs>
        <w:ind w:left="5237" w:hanging="360"/>
      </w:pPr>
      <w:rPr>
        <w:rFonts w:ascii="Symbol" w:hAnsi="Symbol" w:hint="default"/>
        <w:sz w:val="20"/>
      </w:rPr>
    </w:lvl>
    <w:lvl w:ilvl="6" w:tentative="1">
      <w:start w:val="1"/>
      <w:numFmt w:val="bullet"/>
      <w:lvlText w:val=""/>
      <w:lvlJc w:val="left"/>
      <w:pPr>
        <w:tabs>
          <w:tab w:val="num" w:pos="5957"/>
        </w:tabs>
        <w:ind w:left="5957" w:hanging="360"/>
      </w:pPr>
      <w:rPr>
        <w:rFonts w:ascii="Symbol" w:hAnsi="Symbol" w:hint="default"/>
        <w:sz w:val="20"/>
      </w:rPr>
    </w:lvl>
    <w:lvl w:ilvl="7" w:tentative="1">
      <w:start w:val="1"/>
      <w:numFmt w:val="bullet"/>
      <w:lvlText w:val=""/>
      <w:lvlJc w:val="left"/>
      <w:pPr>
        <w:tabs>
          <w:tab w:val="num" w:pos="6677"/>
        </w:tabs>
        <w:ind w:left="6677" w:hanging="360"/>
      </w:pPr>
      <w:rPr>
        <w:rFonts w:ascii="Symbol" w:hAnsi="Symbol" w:hint="default"/>
        <w:sz w:val="20"/>
      </w:rPr>
    </w:lvl>
    <w:lvl w:ilvl="8" w:tentative="1">
      <w:start w:val="1"/>
      <w:numFmt w:val="bullet"/>
      <w:lvlText w:val=""/>
      <w:lvlJc w:val="left"/>
      <w:pPr>
        <w:tabs>
          <w:tab w:val="num" w:pos="7397"/>
        </w:tabs>
        <w:ind w:left="7397" w:hanging="360"/>
      </w:pPr>
      <w:rPr>
        <w:rFonts w:ascii="Symbol" w:hAnsi="Symbol" w:hint="default"/>
        <w:sz w:val="20"/>
      </w:rPr>
    </w:lvl>
  </w:abstractNum>
  <w:abstractNum w:abstractNumId="13" w15:restartNumberingAfterBreak="0">
    <w:nsid w:val="57F17444"/>
    <w:multiLevelType w:val="multilevel"/>
    <w:tmpl w:val="4054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AB5C11"/>
    <w:multiLevelType w:val="hybridMultilevel"/>
    <w:tmpl w:val="9BD4833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65A65CFF"/>
    <w:multiLevelType w:val="multilevel"/>
    <w:tmpl w:val="D6BE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C50F68"/>
    <w:multiLevelType w:val="multilevel"/>
    <w:tmpl w:val="6E9C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2B4DBD"/>
    <w:multiLevelType w:val="hybridMultilevel"/>
    <w:tmpl w:val="430C94B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79B73F32"/>
    <w:multiLevelType w:val="hybridMultilevel"/>
    <w:tmpl w:val="E80255B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7A0E399A"/>
    <w:multiLevelType w:val="hybridMultilevel"/>
    <w:tmpl w:val="2AC29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EB54B2F"/>
    <w:multiLevelType w:val="multilevel"/>
    <w:tmpl w:val="30E2B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5107501">
    <w:abstractNumId w:val="2"/>
  </w:num>
  <w:num w:numId="2" w16cid:durableId="535504943">
    <w:abstractNumId w:val="11"/>
  </w:num>
  <w:num w:numId="3" w16cid:durableId="1125543070">
    <w:abstractNumId w:val="15"/>
  </w:num>
  <w:num w:numId="4" w16cid:durableId="686953517">
    <w:abstractNumId w:val="8"/>
  </w:num>
  <w:num w:numId="5" w16cid:durableId="801775162">
    <w:abstractNumId w:val="13"/>
  </w:num>
  <w:num w:numId="6" w16cid:durableId="1051071826">
    <w:abstractNumId w:val="9"/>
  </w:num>
  <w:num w:numId="7" w16cid:durableId="627323845">
    <w:abstractNumId w:val="10"/>
  </w:num>
  <w:num w:numId="8" w16cid:durableId="1257667988">
    <w:abstractNumId w:val="4"/>
  </w:num>
  <w:num w:numId="9" w16cid:durableId="1543859809">
    <w:abstractNumId w:val="20"/>
  </w:num>
  <w:num w:numId="10" w16cid:durableId="1604074043">
    <w:abstractNumId w:val="1"/>
  </w:num>
  <w:num w:numId="11" w16cid:durableId="428044902">
    <w:abstractNumId w:val="12"/>
  </w:num>
  <w:num w:numId="12" w16cid:durableId="277025660">
    <w:abstractNumId w:val="16"/>
  </w:num>
  <w:num w:numId="13" w16cid:durableId="876312423">
    <w:abstractNumId w:val="6"/>
  </w:num>
  <w:num w:numId="14" w16cid:durableId="165872653">
    <w:abstractNumId w:val="7"/>
  </w:num>
  <w:num w:numId="15" w16cid:durableId="1617911850">
    <w:abstractNumId w:val="19"/>
  </w:num>
  <w:num w:numId="16" w16cid:durableId="811673298">
    <w:abstractNumId w:val="0"/>
  </w:num>
  <w:num w:numId="17" w16cid:durableId="754476444">
    <w:abstractNumId w:val="14"/>
  </w:num>
  <w:num w:numId="18" w16cid:durableId="1402946567">
    <w:abstractNumId w:val="3"/>
  </w:num>
  <w:num w:numId="19" w16cid:durableId="2002392508">
    <w:abstractNumId w:val="18"/>
  </w:num>
  <w:num w:numId="20" w16cid:durableId="276178588">
    <w:abstractNumId w:val="17"/>
  </w:num>
  <w:num w:numId="21" w16cid:durableId="1879780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VWg51JiuSWcVN6I2gG9Wv8vkyjpw16/LnygWCgXo09ZCbMXBwEBGy9G/4eRphTqAs1Ix2tO+/iVx7jZ6ccFHA==" w:salt="FMQFugaLAZpv2VkONnsk0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B8"/>
    <w:rsid w:val="00000714"/>
    <w:rsid w:val="00001213"/>
    <w:rsid w:val="00001521"/>
    <w:rsid w:val="00002245"/>
    <w:rsid w:val="0000259E"/>
    <w:rsid w:val="00003903"/>
    <w:rsid w:val="00003AEA"/>
    <w:rsid w:val="000045DA"/>
    <w:rsid w:val="00004F97"/>
    <w:rsid w:val="00005659"/>
    <w:rsid w:val="00006333"/>
    <w:rsid w:val="000065AC"/>
    <w:rsid w:val="00006B57"/>
    <w:rsid w:val="00007456"/>
    <w:rsid w:val="00007829"/>
    <w:rsid w:val="00007D95"/>
    <w:rsid w:val="00010E9D"/>
    <w:rsid w:val="0001127C"/>
    <w:rsid w:val="00011BE5"/>
    <w:rsid w:val="00012815"/>
    <w:rsid w:val="00012DC0"/>
    <w:rsid w:val="00014BC7"/>
    <w:rsid w:val="000166CD"/>
    <w:rsid w:val="00017DA0"/>
    <w:rsid w:val="00020174"/>
    <w:rsid w:val="00020BF1"/>
    <w:rsid w:val="00021414"/>
    <w:rsid w:val="00022C27"/>
    <w:rsid w:val="00022FF7"/>
    <w:rsid w:val="000244BF"/>
    <w:rsid w:val="000272A2"/>
    <w:rsid w:val="0003023C"/>
    <w:rsid w:val="000302E9"/>
    <w:rsid w:val="00030D81"/>
    <w:rsid w:val="00030FD9"/>
    <w:rsid w:val="00031476"/>
    <w:rsid w:val="00031ECE"/>
    <w:rsid w:val="00033467"/>
    <w:rsid w:val="000336EA"/>
    <w:rsid w:val="00033CBC"/>
    <w:rsid w:val="00033F48"/>
    <w:rsid w:val="00034D9E"/>
    <w:rsid w:val="00036DB5"/>
    <w:rsid w:val="000370F8"/>
    <w:rsid w:val="00037B80"/>
    <w:rsid w:val="000402FA"/>
    <w:rsid w:val="00040C4E"/>
    <w:rsid w:val="000435AB"/>
    <w:rsid w:val="000444F7"/>
    <w:rsid w:val="0004511A"/>
    <w:rsid w:val="0004538C"/>
    <w:rsid w:val="00045C5F"/>
    <w:rsid w:val="000476D9"/>
    <w:rsid w:val="000501B4"/>
    <w:rsid w:val="00050F58"/>
    <w:rsid w:val="000525AA"/>
    <w:rsid w:val="00053427"/>
    <w:rsid w:val="00053C41"/>
    <w:rsid w:val="0005404C"/>
    <w:rsid w:val="00055411"/>
    <w:rsid w:val="000557F3"/>
    <w:rsid w:val="0005582F"/>
    <w:rsid w:val="00057202"/>
    <w:rsid w:val="00060BB8"/>
    <w:rsid w:val="00061BC6"/>
    <w:rsid w:val="00061EB3"/>
    <w:rsid w:val="0006399D"/>
    <w:rsid w:val="00065793"/>
    <w:rsid w:val="00066126"/>
    <w:rsid w:val="00066C71"/>
    <w:rsid w:val="00066E01"/>
    <w:rsid w:val="00066F1D"/>
    <w:rsid w:val="00066F55"/>
    <w:rsid w:val="000679EC"/>
    <w:rsid w:val="00067DC5"/>
    <w:rsid w:val="000706FB"/>
    <w:rsid w:val="00070E98"/>
    <w:rsid w:val="00071988"/>
    <w:rsid w:val="000747DA"/>
    <w:rsid w:val="0007673E"/>
    <w:rsid w:val="000768C9"/>
    <w:rsid w:val="00076A36"/>
    <w:rsid w:val="000773CC"/>
    <w:rsid w:val="00077CEB"/>
    <w:rsid w:val="0008021B"/>
    <w:rsid w:val="000807CA"/>
    <w:rsid w:val="00082203"/>
    <w:rsid w:val="00083193"/>
    <w:rsid w:val="00084386"/>
    <w:rsid w:val="00084718"/>
    <w:rsid w:val="00084A27"/>
    <w:rsid w:val="000857E3"/>
    <w:rsid w:val="00086B63"/>
    <w:rsid w:val="00086CC8"/>
    <w:rsid w:val="00087BF4"/>
    <w:rsid w:val="00087F3E"/>
    <w:rsid w:val="00087FBA"/>
    <w:rsid w:val="000907E2"/>
    <w:rsid w:val="00090B81"/>
    <w:rsid w:val="00091107"/>
    <w:rsid w:val="0009125B"/>
    <w:rsid w:val="0009222A"/>
    <w:rsid w:val="00092421"/>
    <w:rsid w:val="0009297C"/>
    <w:rsid w:val="00093C80"/>
    <w:rsid w:val="000940F1"/>
    <w:rsid w:val="00094591"/>
    <w:rsid w:val="00094971"/>
    <w:rsid w:val="000960B0"/>
    <w:rsid w:val="000962E2"/>
    <w:rsid w:val="00096396"/>
    <w:rsid w:val="0009665E"/>
    <w:rsid w:val="000971F3"/>
    <w:rsid w:val="000975B2"/>
    <w:rsid w:val="00097728"/>
    <w:rsid w:val="00097D41"/>
    <w:rsid w:val="000A262E"/>
    <w:rsid w:val="000A2BBF"/>
    <w:rsid w:val="000A40B5"/>
    <w:rsid w:val="000A44B7"/>
    <w:rsid w:val="000A48DC"/>
    <w:rsid w:val="000A4BF7"/>
    <w:rsid w:val="000A5915"/>
    <w:rsid w:val="000B0C19"/>
    <w:rsid w:val="000B188B"/>
    <w:rsid w:val="000B18DD"/>
    <w:rsid w:val="000B2AB6"/>
    <w:rsid w:val="000B2E2F"/>
    <w:rsid w:val="000B3B85"/>
    <w:rsid w:val="000B3F7F"/>
    <w:rsid w:val="000B62CF"/>
    <w:rsid w:val="000B65D4"/>
    <w:rsid w:val="000B6772"/>
    <w:rsid w:val="000B6903"/>
    <w:rsid w:val="000B6BC4"/>
    <w:rsid w:val="000B6E7E"/>
    <w:rsid w:val="000B74D9"/>
    <w:rsid w:val="000C1A38"/>
    <w:rsid w:val="000C1F5A"/>
    <w:rsid w:val="000C27C8"/>
    <w:rsid w:val="000C391C"/>
    <w:rsid w:val="000C4534"/>
    <w:rsid w:val="000C46A1"/>
    <w:rsid w:val="000C49BE"/>
    <w:rsid w:val="000C4E29"/>
    <w:rsid w:val="000C4E70"/>
    <w:rsid w:val="000C5052"/>
    <w:rsid w:val="000C593E"/>
    <w:rsid w:val="000C644D"/>
    <w:rsid w:val="000C76C6"/>
    <w:rsid w:val="000C7E98"/>
    <w:rsid w:val="000D0CC9"/>
    <w:rsid w:val="000D11A3"/>
    <w:rsid w:val="000D1FF6"/>
    <w:rsid w:val="000D2FAA"/>
    <w:rsid w:val="000D3EA4"/>
    <w:rsid w:val="000D4B26"/>
    <w:rsid w:val="000D4D00"/>
    <w:rsid w:val="000D52A7"/>
    <w:rsid w:val="000D55A0"/>
    <w:rsid w:val="000D629A"/>
    <w:rsid w:val="000D6457"/>
    <w:rsid w:val="000D6568"/>
    <w:rsid w:val="000D6953"/>
    <w:rsid w:val="000D73A6"/>
    <w:rsid w:val="000D7D52"/>
    <w:rsid w:val="000D7F07"/>
    <w:rsid w:val="000E1AE4"/>
    <w:rsid w:val="000E210F"/>
    <w:rsid w:val="000E3515"/>
    <w:rsid w:val="000E38A2"/>
    <w:rsid w:val="000E3D02"/>
    <w:rsid w:val="000E41F8"/>
    <w:rsid w:val="000E4210"/>
    <w:rsid w:val="000E43DD"/>
    <w:rsid w:val="000E4975"/>
    <w:rsid w:val="000E4B68"/>
    <w:rsid w:val="000E5BE8"/>
    <w:rsid w:val="000F0230"/>
    <w:rsid w:val="000F0775"/>
    <w:rsid w:val="000F08C3"/>
    <w:rsid w:val="000F1568"/>
    <w:rsid w:val="000F1AC5"/>
    <w:rsid w:val="000F2E94"/>
    <w:rsid w:val="000F3026"/>
    <w:rsid w:val="000F349B"/>
    <w:rsid w:val="000F3BA8"/>
    <w:rsid w:val="000F3D9E"/>
    <w:rsid w:val="000F5366"/>
    <w:rsid w:val="000F62C2"/>
    <w:rsid w:val="000F7605"/>
    <w:rsid w:val="001004AE"/>
    <w:rsid w:val="00100B0D"/>
    <w:rsid w:val="00101A97"/>
    <w:rsid w:val="00103E42"/>
    <w:rsid w:val="00104A68"/>
    <w:rsid w:val="00105418"/>
    <w:rsid w:val="00105CD0"/>
    <w:rsid w:val="0010670B"/>
    <w:rsid w:val="0010771F"/>
    <w:rsid w:val="00107988"/>
    <w:rsid w:val="001111AC"/>
    <w:rsid w:val="00111354"/>
    <w:rsid w:val="00111AED"/>
    <w:rsid w:val="00111C98"/>
    <w:rsid w:val="00112545"/>
    <w:rsid w:val="00112747"/>
    <w:rsid w:val="00112A17"/>
    <w:rsid w:val="0011303D"/>
    <w:rsid w:val="00114E4B"/>
    <w:rsid w:val="00115DFF"/>
    <w:rsid w:val="00116197"/>
    <w:rsid w:val="00116A80"/>
    <w:rsid w:val="00116F17"/>
    <w:rsid w:val="00116F41"/>
    <w:rsid w:val="0011755F"/>
    <w:rsid w:val="00117EA3"/>
    <w:rsid w:val="001203C6"/>
    <w:rsid w:val="001206E6"/>
    <w:rsid w:val="00120999"/>
    <w:rsid w:val="001214D2"/>
    <w:rsid w:val="00122E3A"/>
    <w:rsid w:val="00123FAA"/>
    <w:rsid w:val="00124C29"/>
    <w:rsid w:val="00125657"/>
    <w:rsid w:val="00126381"/>
    <w:rsid w:val="001264EA"/>
    <w:rsid w:val="001267BF"/>
    <w:rsid w:val="00126B98"/>
    <w:rsid w:val="0012782F"/>
    <w:rsid w:val="00127A17"/>
    <w:rsid w:val="00127D6C"/>
    <w:rsid w:val="00131DF1"/>
    <w:rsid w:val="00132B2D"/>
    <w:rsid w:val="00133253"/>
    <w:rsid w:val="00133680"/>
    <w:rsid w:val="00134263"/>
    <w:rsid w:val="0013466A"/>
    <w:rsid w:val="00134704"/>
    <w:rsid w:val="001355A2"/>
    <w:rsid w:val="001358F4"/>
    <w:rsid w:val="001362DD"/>
    <w:rsid w:val="0013634E"/>
    <w:rsid w:val="00137B87"/>
    <w:rsid w:val="001400EA"/>
    <w:rsid w:val="00140ABB"/>
    <w:rsid w:val="00140DB4"/>
    <w:rsid w:val="00140E6C"/>
    <w:rsid w:val="0014364E"/>
    <w:rsid w:val="00143C99"/>
    <w:rsid w:val="001440E1"/>
    <w:rsid w:val="001458C8"/>
    <w:rsid w:val="00146DBD"/>
    <w:rsid w:val="00147077"/>
    <w:rsid w:val="00147A32"/>
    <w:rsid w:val="0015047C"/>
    <w:rsid w:val="00150997"/>
    <w:rsid w:val="00150B38"/>
    <w:rsid w:val="00151CB2"/>
    <w:rsid w:val="00152443"/>
    <w:rsid w:val="001530A5"/>
    <w:rsid w:val="001537D4"/>
    <w:rsid w:val="00153832"/>
    <w:rsid w:val="00154153"/>
    <w:rsid w:val="00154463"/>
    <w:rsid w:val="001544C0"/>
    <w:rsid w:val="001553B5"/>
    <w:rsid w:val="001555E4"/>
    <w:rsid w:val="00155971"/>
    <w:rsid w:val="00155D23"/>
    <w:rsid w:val="00155EE5"/>
    <w:rsid w:val="0015661D"/>
    <w:rsid w:val="00157139"/>
    <w:rsid w:val="001575B4"/>
    <w:rsid w:val="00157D15"/>
    <w:rsid w:val="0016027F"/>
    <w:rsid w:val="00160D24"/>
    <w:rsid w:val="00160ECB"/>
    <w:rsid w:val="001611C1"/>
    <w:rsid w:val="001612EC"/>
    <w:rsid w:val="001616C5"/>
    <w:rsid w:val="00162C90"/>
    <w:rsid w:val="00162DD8"/>
    <w:rsid w:val="001640A9"/>
    <w:rsid w:val="00164BB9"/>
    <w:rsid w:val="00165174"/>
    <w:rsid w:val="0016714F"/>
    <w:rsid w:val="00167E87"/>
    <w:rsid w:val="00167FB9"/>
    <w:rsid w:val="00171253"/>
    <w:rsid w:val="001716DD"/>
    <w:rsid w:val="00171EB1"/>
    <w:rsid w:val="00173E12"/>
    <w:rsid w:val="00174662"/>
    <w:rsid w:val="00174F00"/>
    <w:rsid w:val="00174FE3"/>
    <w:rsid w:val="0017680C"/>
    <w:rsid w:val="001768AB"/>
    <w:rsid w:val="00180CEF"/>
    <w:rsid w:val="00180E9C"/>
    <w:rsid w:val="00180EAE"/>
    <w:rsid w:val="00181AE3"/>
    <w:rsid w:val="001822BB"/>
    <w:rsid w:val="00182AB4"/>
    <w:rsid w:val="001842BC"/>
    <w:rsid w:val="0018624C"/>
    <w:rsid w:val="00187108"/>
    <w:rsid w:val="0018743F"/>
    <w:rsid w:val="001879EC"/>
    <w:rsid w:val="001914BA"/>
    <w:rsid w:val="00191E26"/>
    <w:rsid w:val="00192490"/>
    <w:rsid w:val="001932F9"/>
    <w:rsid w:val="001949C6"/>
    <w:rsid w:val="00194DEB"/>
    <w:rsid w:val="00195ACB"/>
    <w:rsid w:val="001974CA"/>
    <w:rsid w:val="00197963"/>
    <w:rsid w:val="00197F9A"/>
    <w:rsid w:val="001A1A8B"/>
    <w:rsid w:val="001A332E"/>
    <w:rsid w:val="001A33E9"/>
    <w:rsid w:val="001A3668"/>
    <w:rsid w:val="001A547F"/>
    <w:rsid w:val="001A56D6"/>
    <w:rsid w:val="001A58E7"/>
    <w:rsid w:val="001A63F2"/>
    <w:rsid w:val="001A6E76"/>
    <w:rsid w:val="001A798A"/>
    <w:rsid w:val="001B07A9"/>
    <w:rsid w:val="001B10D3"/>
    <w:rsid w:val="001B13E1"/>
    <w:rsid w:val="001B3642"/>
    <w:rsid w:val="001B3856"/>
    <w:rsid w:val="001B3B63"/>
    <w:rsid w:val="001B4179"/>
    <w:rsid w:val="001B4290"/>
    <w:rsid w:val="001B4358"/>
    <w:rsid w:val="001B4D4F"/>
    <w:rsid w:val="001B4EE9"/>
    <w:rsid w:val="001B510A"/>
    <w:rsid w:val="001B5248"/>
    <w:rsid w:val="001B5A7E"/>
    <w:rsid w:val="001C0007"/>
    <w:rsid w:val="001C1721"/>
    <w:rsid w:val="001C22D2"/>
    <w:rsid w:val="001C278D"/>
    <w:rsid w:val="001C2C13"/>
    <w:rsid w:val="001C36CA"/>
    <w:rsid w:val="001C3CF3"/>
    <w:rsid w:val="001C3EFC"/>
    <w:rsid w:val="001C4023"/>
    <w:rsid w:val="001C4118"/>
    <w:rsid w:val="001C42B6"/>
    <w:rsid w:val="001C472C"/>
    <w:rsid w:val="001C4C27"/>
    <w:rsid w:val="001C62F8"/>
    <w:rsid w:val="001C66A5"/>
    <w:rsid w:val="001C6EDF"/>
    <w:rsid w:val="001C7901"/>
    <w:rsid w:val="001D0839"/>
    <w:rsid w:val="001D18BE"/>
    <w:rsid w:val="001D1EC6"/>
    <w:rsid w:val="001D3690"/>
    <w:rsid w:val="001D3F22"/>
    <w:rsid w:val="001D4139"/>
    <w:rsid w:val="001D4556"/>
    <w:rsid w:val="001D4967"/>
    <w:rsid w:val="001D4988"/>
    <w:rsid w:val="001D4A44"/>
    <w:rsid w:val="001D4D71"/>
    <w:rsid w:val="001D67D0"/>
    <w:rsid w:val="001D6CCB"/>
    <w:rsid w:val="001D6E0E"/>
    <w:rsid w:val="001D765A"/>
    <w:rsid w:val="001E021F"/>
    <w:rsid w:val="001E0330"/>
    <w:rsid w:val="001E177F"/>
    <w:rsid w:val="001E24A5"/>
    <w:rsid w:val="001E3447"/>
    <w:rsid w:val="001E3755"/>
    <w:rsid w:val="001E3933"/>
    <w:rsid w:val="001E39BF"/>
    <w:rsid w:val="001E525D"/>
    <w:rsid w:val="001E59BF"/>
    <w:rsid w:val="001E6AFA"/>
    <w:rsid w:val="001E6B08"/>
    <w:rsid w:val="001E7A1B"/>
    <w:rsid w:val="001E7AE8"/>
    <w:rsid w:val="001E7C07"/>
    <w:rsid w:val="001F00A3"/>
    <w:rsid w:val="001F0116"/>
    <w:rsid w:val="001F1458"/>
    <w:rsid w:val="001F18F9"/>
    <w:rsid w:val="001F1B5A"/>
    <w:rsid w:val="001F2290"/>
    <w:rsid w:val="001F24AB"/>
    <w:rsid w:val="001F3A7C"/>
    <w:rsid w:val="001F5A4B"/>
    <w:rsid w:val="001F645F"/>
    <w:rsid w:val="00200131"/>
    <w:rsid w:val="00200F97"/>
    <w:rsid w:val="00201409"/>
    <w:rsid w:val="002033FD"/>
    <w:rsid w:val="00203EBD"/>
    <w:rsid w:val="00204A4A"/>
    <w:rsid w:val="00205772"/>
    <w:rsid w:val="00206790"/>
    <w:rsid w:val="002108FB"/>
    <w:rsid w:val="00211BB8"/>
    <w:rsid w:val="00211BF2"/>
    <w:rsid w:val="00211DE5"/>
    <w:rsid w:val="00212575"/>
    <w:rsid w:val="00212DE1"/>
    <w:rsid w:val="00213D35"/>
    <w:rsid w:val="002148F5"/>
    <w:rsid w:val="00214C6F"/>
    <w:rsid w:val="00214F3B"/>
    <w:rsid w:val="0021615A"/>
    <w:rsid w:val="00216EA1"/>
    <w:rsid w:val="002177D0"/>
    <w:rsid w:val="00217FE4"/>
    <w:rsid w:val="00220B2D"/>
    <w:rsid w:val="00221D0D"/>
    <w:rsid w:val="00221FCA"/>
    <w:rsid w:val="00222735"/>
    <w:rsid w:val="002235CB"/>
    <w:rsid w:val="002236E7"/>
    <w:rsid w:val="0022440B"/>
    <w:rsid w:val="0022458E"/>
    <w:rsid w:val="00224708"/>
    <w:rsid w:val="002253C5"/>
    <w:rsid w:val="002254EC"/>
    <w:rsid w:val="002278E7"/>
    <w:rsid w:val="00227FE8"/>
    <w:rsid w:val="00230483"/>
    <w:rsid w:val="00230633"/>
    <w:rsid w:val="00230D13"/>
    <w:rsid w:val="00231752"/>
    <w:rsid w:val="00231D12"/>
    <w:rsid w:val="00232AB8"/>
    <w:rsid w:val="00232EE0"/>
    <w:rsid w:val="0023325D"/>
    <w:rsid w:val="00233DC9"/>
    <w:rsid w:val="002402A2"/>
    <w:rsid w:val="0024088B"/>
    <w:rsid w:val="00241C08"/>
    <w:rsid w:val="00241C9F"/>
    <w:rsid w:val="002423AD"/>
    <w:rsid w:val="00242424"/>
    <w:rsid w:val="00243273"/>
    <w:rsid w:val="002434D4"/>
    <w:rsid w:val="00243951"/>
    <w:rsid w:val="0024416F"/>
    <w:rsid w:val="00244202"/>
    <w:rsid w:val="002459AF"/>
    <w:rsid w:val="00245D92"/>
    <w:rsid w:val="00246296"/>
    <w:rsid w:val="002467E6"/>
    <w:rsid w:val="0024719E"/>
    <w:rsid w:val="00247998"/>
    <w:rsid w:val="0025126F"/>
    <w:rsid w:val="00251392"/>
    <w:rsid w:val="00252111"/>
    <w:rsid w:val="002522FD"/>
    <w:rsid w:val="00252AEA"/>
    <w:rsid w:val="00252FD8"/>
    <w:rsid w:val="00253800"/>
    <w:rsid w:val="00253D1B"/>
    <w:rsid w:val="0025446F"/>
    <w:rsid w:val="00254473"/>
    <w:rsid w:val="00255EFD"/>
    <w:rsid w:val="00256ED6"/>
    <w:rsid w:val="00257CFA"/>
    <w:rsid w:val="00262FC3"/>
    <w:rsid w:val="002637A6"/>
    <w:rsid w:val="0026432F"/>
    <w:rsid w:val="0026433A"/>
    <w:rsid w:val="00266696"/>
    <w:rsid w:val="002667F0"/>
    <w:rsid w:val="00266A26"/>
    <w:rsid w:val="00267711"/>
    <w:rsid w:val="00271A26"/>
    <w:rsid w:val="002722AE"/>
    <w:rsid w:val="00272E9D"/>
    <w:rsid w:val="00274CCB"/>
    <w:rsid w:val="002760F6"/>
    <w:rsid w:val="00276BE8"/>
    <w:rsid w:val="002770DD"/>
    <w:rsid w:val="002776B2"/>
    <w:rsid w:val="00277CE1"/>
    <w:rsid w:val="00280278"/>
    <w:rsid w:val="00281274"/>
    <w:rsid w:val="002816CA"/>
    <w:rsid w:val="00281A5B"/>
    <w:rsid w:val="00281E10"/>
    <w:rsid w:val="00282856"/>
    <w:rsid w:val="00282B7B"/>
    <w:rsid w:val="00282CDE"/>
    <w:rsid w:val="00282F95"/>
    <w:rsid w:val="00284803"/>
    <w:rsid w:val="00284878"/>
    <w:rsid w:val="0028552C"/>
    <w:rsid w:val="00285C52"/>
    <w:rsid w:val="00285F10"/>
    <w:rsid w:val="00286995"/>
    <w:rsid w:val="00291BA7"/>
    <w:rsid w:val="00291C0A"/>
    <w:rsid w:val="00292F3A"/>
    <w:rsid w:val="00293341"/>
    <w:rsid w:val="002938C6"/>
    <w:rsid w:val="00293A0F"/>
    <w:rsid w:val="00295EED"/>
    <w:rsid w:val="00296A3A"/>
    <w:rsid w:val="00297072"/>
    <w:rsid w:val="002A0A05"/>
    <w:rsid w:val="002A160D"/>
    <w:rsid w:val="002A1E1B"/>
    <w:rsid w:val="002A21F3"/>
    <w:rsid w:val="002A22D0"/>
    <w:rsid w:val="002A23F3"/>
    <w:rsid w:val="002A2432"/>
    <w:rsid w:val="002A36B2"/>
    <w:rsid w:val="002A43D8"/>
    <w:rsid w:val="002A53F1"/>
    <w:rsid w:val="002A64F4"/>
    <w:rsid w:val="002A6AC9"/>
    <w:rsid w:val="002A7718"/>
    <w:rsid w:val="002A7EF5"/>
    <w:rsid w:val="002B0272"/>
    <w:rsid w:val="002B0362"/>
    <w:rsid w:val="002B0696"/>
    <w:rsid w:val="002B19BC"/>
    <w:rsid w:val="002B1C43"/>
    <w:rsid w:val="002B38AB"/>
    <w:rsid w:val="002B4F76"/>
    <w:rsid w:val="002B5757"/>
    <w:rsid w:val="002B595E"/>
    <w:rsid w:val="002B5B50"/>
    <w:rsid w:val="002B5C8A"/>
    <w:rsid w:val="002B5FA3"/>
    <w:rsid w:val="002B6037"/>
    <w:rsid w:val="002B625A"/>
    <w:rsid w:val="002B6331"/>
    <w:rsid w:val="002B6514"/>
    <w:rsid w:val="002B6EA0"/>
    <w:rsid w:val="002C2F1D"/>
    <w:rsid w:val="002C2F53"/>
    <w:rsid w:val="002C3956"/>
    <w:rsid w:val="002C5629"/>
    <w:rsid w:val="002C5789"/>
    <w:rsid w:val="002C58F7"/>
    <w:rsid w:val="002C5F0E"/>
    <w:rsid w:val="002C7F41"/>
    <w:rsid w:val="002D187A"/>
    <w:rsid w:val="002D32D7"/>
    <w:rsid w:val="002D35DE"/>
    <w:rsid w:val="002D3727"/>
    <w:rsid w:val="002D41C8"/>
    <w:rsid w:val="002D42C0"/>
    <w:rsid w:val="002D4E70"/>
    <w:rsid w:val="002D5051"/>
    <w:rsid w:val="002D591A"/>
    <w:rsid w:val="002D5B72"/>
    <w:rsid w:val="002D618A"/>
    <w:rsid w:val="002D632C"/>
    <w:rsid w:val="002D6585"/>
    <w:rsid w:val="002D65AD"/>
    <w:rsid w:val="002E0222"/>
    <w:rsid w:val="002E0559"/>
    <w:rsid w:val="002E077A"/>
    <w:rsid w:val="002E082C"/>
    <w:rsid w:val="002E0A9B"/>
    <w:rsid w:val="002E1892"/>
    <w:rsid w:val="002E1909"/>
    <w:rsid w:val="002E2C75"/>
    <w:rsid w:val="002E2CF5"/>
    <w:rsid w:val="002E3D2C"/>
    <w:rsid w:val="002E4B39"/>
    <w:rsid w:val="002F02AE"/>
    <w:rsid w:val="002F0AFC"/>
    <w:rsid w:val="002F2189"/>
    <w:rsid w:val="002F2AFC"/>
    <w:rsid w:val="002F2B44"/>
    <w:rsid w:val="002F3756"/>
    <w:rsid w:val="002F502F"/>
    <w:rsid w:val="002F5D18"/>
    <w:rsid w:val="002F6D70"/>
    <w:rsid w:val="002F6FEF"/>
    <w:rsid w:val="002F72B7"/>
    <w:rsid w:val="002F7635"/>
    <w:rsid w:val="00301E15"/>
    <w:rsid w:val="00302016"/>
    <w:rsid w:val="003026DD"/>
    <w:rsid w:val="00304822"/>
    <w:rsid w:val="00305065"/>
    <w:rsid w:val="00305598"/>
    <w:rsid w:val="00305AFD"/>
    <w:rsid w:val="00306DB1"/>
    <w:rsid w:val="00307990"/>
    <w:rsid w:val="00307AA1"/>
    <w:rsid w:val="00310093"/>
    <w:rsid w:val="00310E83"/>
    <w:rsid w:val="00311404"/>
    <w:rsid w:val="003119AD"/>
    <w:rsid w:val="003123F2"/>
    <w:rsid w:val="00313429"/>
    <w:rsid w:val="00313775"/>
    <w:rsid w:val="003145AE"/>
    <w:rsid w:val="003145F2"/>
    <w:rsid w:val="00314853"/>
    <w:rsid w:val="00314DE8"/>
    <w:rsid w:val="00316AD5"/>
    <w:rsid w:val="00316C72"/>
    <w:rsid w:val="00317CF0"/>
    <w:rsid w:val="00320043"/>
    <w:rsid w:val="0032024B"/>
    <w:rsid w:val="00323624"/>
    <w:rsid w:val="0032487D"/>
    <w:rsid w:val="00324934"/>
    <w:rsid w:val="0032530F"/>
    <w:rsid w:val="00325E62"/>
    <w:rsid w:val="003276B4"/>
    <w:rsid w:val="00327D1D"/>
    <w:rsid w:val="00330248"/>
    <w:rsid w:val="003303B7"/>
    <w:rsid w:val="00330484"/>
    <w:rsid w:val="00330A01"/>
    <w:rsid w:val="0033108B"/>
    <w:rsid w:val="00331C9C"/>
    <w:rsid w:val="0033403D"/>
    <w:rsid w:val="0033438A"/>
    <w:rsid w:val="003344EA"/>
    <w:rsid w:val="0033460A"/>
    <w:rsid w:val="00334B9D"/>
    <w:rsid w:val="00335509"/>
    <w:rsid w:val="003357FB"/>
    <w:rsid w:val="003359E7"/>
    <w:rsid w:val="003365B5"/>
    <w:rsid w:val="00336864"/>
    <w:rsid w:val="003376D0"/>
    <w:rsid w:val="0034002C"/>
    <w:rsid w:val="00340249"/>
    <w:rsid w:val="00340609"/>
    <w:rsid w:val="0034080B"/>
    <w:rsid w:val="00341199"/>
    <w:rsid w:val="00341A6A"/>
    <w:rsid w:val="00341DE7"/>
    <w:rsid w:val="0034346A"/>
    <w:rsid w:val="003442CE"/>
    <w:rsid w:val="003450A6"/>
    <w:rsid w:val="0034515D"/>
    <w:rsid w:val="003501F9"/>
    <w:rsid w:val="00350344"/>
    <w:rsid w:val="00350FA5"/>
    <w:rsid w:val="003513CF"/>
    <w:rsid w:val="00351F59"/>
    <w:rsid w:val="003535C3"/>
    <w:rsid w:val="0035490C"/>
    <w:rsid w:val="003553E2"/>
    <w:rsid w:val="00355F89"/>
    <w:rsid w:val="00356491"/>
    <w:rsid w:val="00356868"/>
    <w:rsid w:val="00356C10"/>
    <w:rsid w:val="003614A9"/>
    <w:rsid w:val="00364188"/>
    <w:rsid w:val="003655DE"/>
    <w:rsid w:val="00365E08"/>
    <w:rsid w:val="00370061"/>
    <w:rsid w:val="003708E5"/>
    <w:rsid w:val="00370DC7"/>
    <w:rsid w:val="00370E9C"/>
    <w:rsid w:val="00371081"/>
    <w:rsid w:val="00371D08"/>
    <w:rsid w:val="00372FD9"/>
    <w:rsid w:val="00373B03"/>
    <w:rsid w:val="0037423F"/>
    <w:rsid w:val="00374A7E"/>
    <w:rsid w:val="003755D8"/>
    <w:rsid w:val="003758D5"/>
    <w:rsid w:val="0037664E"/>
    <w:rsid w:val="00377A2F"/>
    <w:rsid w:val="0038047B"/>
    <w:rsid w:val="00380AB3"/>
    <w:rsid w:val="00381B7C"/>
    <w:rsid w:val="00383645"/>
    <w:rsid w:val="0038370A"/>
    <w:rsid w:val="003839AF"/>
    <w:rsid w:val="00384C40"/>
    <w:rsid w:val="0038581F"/>
    <w:rsid w:val="00386287"/>
    <w:rsid w:val="003866E2"/>
    <w:rsid w:val="003871B7"/>
    <w:rsid w:val="00387305"/>
    <w:rsid w:val="00387676"/>
    <w:rsid w:val="00387BFF"/>
    <w:rsid w:val="0039003D"/>
    <w:rsid w:val="00390BE2"/>
    <w:rsid w:val="00391FA7"/>
    <w:rsid w:val="0039250E"/>
    <w:rsid w:val="003949AC"/>
    <w:rsid w:val="00394BAD"/>
    <w:rsid w:val="003952BE"/>
    <w:rsid w:val="00395A14"/>
    <w:rsid w:val="00396573"/>
    <w:rsid w:val="0039745E"/>
    <w:rsid w:val="003979AC"/>
    <w:rsid w:val="003A0B74"/>
    <w:rsid w:val="003A0BFE"/>
    <w:rsid w:val="003A0CEF"/>
    <w:rsid w:val="003A286A"/>
    <w:rsid w:val="003A2D93"/>
    <w:rsid w:val="003A3E08"/>
    <w:rsid w:val="003A3F0D"/>
    <w:rsid w:val="003A4B50"/>
    <w:rsid w:val="003A5CCE"/>
    <w:rsid w:val="003A6A3D"/>
    <w:rsid w:val="003A6AE0"/>
    <w:rsid w:val="003B02A1"/>
    <w:rsid w:val="003B063A"/>
    <w:rsid w:val="003B0AF9"/>
    <w:rsid w:val="003B13A0"/>
    <w:rsid w:val="003B19EB"/>
    <w:rsid w:val="003B343E"/>
    <w:rsid w:val="003B4EE2"/>
    <w:rsid w:val="003B5209"/>
    <w:rsid w:val="003B55C3"/>
    <w:rsid w:val="003B67E6"/>
    <w:rsid w:val="003C01A6"/>
    <w:rsid w:val="003C0335"/>
    <w:rsid w:val="003C0D43"/>
    <w:rsid w:val="003C1A4C"/>
    <w:rsid w:val="003C33EC"/>
    <w:rsid w:val="003C494C"/>
    <w:rsid w:val="003C5278"/>
    <w:rsid w:val="003C5736"/>
    <w:rsid w:val="003C68EC"/>
    <w:rsid w:val="003C70F5"/>
    <w:rsid w:val="003D156F"/>
    <w:rsid w:val="003D19C7"/>
    <w:rsid w:val="003D2BB6"/>
    <w:rsid w:val="003D33E3"/>
    <w:rsid w:val="003D3A40"/>
    <w:rsid w:val="003D4A17"/>
    <w:rsid w:val="003D56E2"/>
    <w:rsid w:val="003D5C27"/>
    <w:rsid w:val="003D6F37"/>
    <w:rsid w:val="003D7CA5"/>
    <w:rsid w:val="003D7EA2"/>
    <w:rsid w:val="003E0A60"/>
    <w:rsid w:val="003E0DCE"/>
    <w:rsid w:val="003E397F"/>
    <w:rsid w:val="003E3A74"/>
    <w:rsid w:val="003E4696"/>
    <w:rsid w:val="003E516A"/>
    <w:rsid w:val="003E62BD"/>
    <w:rsid w:val="003E730D"/>
    <w:rsid w:val="003F033E"/>
    <w:rsid w:val="003F3815"/>
    <w:rsid w:val="003F3A1C"/>
    <w:rsid w:val="003F543E"/>
    <w:rsid w:val="003F6108"/>
    <w:rsid w:val="003F677A"/>
    <w:rsid w:val="003F7236"/>
    <w:rsid w:val="003F7E70"/>
    <w:rsid w:val="004003B8"/>
    <w:rsid w:val="00402690"/>
    <w:rsid w:val="00402DA7"/>
    <w:rsid w:val="0040316D"/>
    <w:rsid w:val="00404686"/>
    <w:rsid w:val="00404A4E"/>
    <w:rsid w:val="004052E9"/>
    <w:rsid w:val="00405F18"/>
    <w:rsid w:val="0040600A"/>
    <w:rsid w:val="00406229"/>
    <w:rsid w:val="00406E84"/>
    <w:rsid w:val="004076AD"/>
    <w:rsid w:val="00410241"/>
    <w:rsid w:val="0041163A"/>
    <w:rsid w:val="00411C7A"/>
    <w:rsid w:val="0041232C"/>
    <w:rsid w:val="00412614"/>
    <w:rsid w:val="00412AD5"/>
    <w:rsid w:val="00414902"/>
    <w:rsid w:val="00414F93"/>
    <w:rsid w:val="0041530D"/>
    <w:rsid w:val="00415998"/>
    <w:rsid w:val="00415F6A"/>
    <w:rsid w:val="00416C4F"/>
    <w:rsid w:val="00416EC0"/>
    <w:rsid w:val="00421CC1"/>
    <w:rsid w:val="00422090"/>
    <w:rsid w:val="0042268D"/>
    <w:rsid w:val="004230F1"/>
    <w:rsid w:val="00423B92"/>
    <w:rsid w:val="00424812"/>
    <w:rsid w:val="00425859"/>
    <w:rsid w:val="00426ECE"/>
    <w:rsid w:val="0043082D"/>
    <w:rsid w:val="004314A0"/>
    <w:rsid w:val="00431665"/>
    <w:rsid w:val="004324E0"/>
    <w:rsid w:val="00432FFD"/>
    <w:rsid w:val="00433B67"/>
    <w:rsid w:val="0043411D"/>
    <w:rsid w:val="00434509"/>
    <w:rsid w:val="004356F9"/>
    <w:rsid w:val="00436CCC"/>
    <w:rsid w:val="00437A3B"/>
    <w:rsid w:val="00437D53"/>
    <w:rsid w:val="00440421"/>
    <w:rsid w:val="004404D9"/>
    <w:rsid w:val="00440D45"/>
    <w:rsid w:val="00440F43"/>
    <w:rsid w:val="0044175A"/>
    <w:rsid w:val="00442734"/>
    <w:rsid w:val="00442CCD"/>
    <w:rsid w:val="00442FFB"/>
    <w:rsid w:val="00443DF4"/>
    <w:rsid w:val="00443FD0"/>
    <w:rsid w:val="00444288"/>
    <w:rsid w:val="00444A13"/>
    <w:rsid w:val="00444A8C"/>
    <w:rsid w:val="00445C19"/>
    <w:rsid w:val="00445D57"/>
    <w:rsid w:val="00445DF7"/>
    <w:rsid w:val="00446AC7"/>
    <w:rsid w:val="00446B02"/>
    <w:rsid w:val="00450E88"/>
    <w:rsid w:val="0045128B"/>
    <w:rsid w:val="004520CD"/>
    <w:rsid w:val="00453DC0"/>
    <w:rsid w:val="00454D4A"/>
    <w:rsid w:val="004557FD"/>
    <w:rsid w:val="00456191"/>
    <w:rsid w:val="00456311"/>
    <w:rsid w:val="004566D9"/>
    <w:rsid w:val="00457C8A"/>
    <w:rsid w:val="00457F3E"/>
    <w:rsid w:val="004606F9"/>
    <w:rsid w:val="00462149"/>
    <w:rsid w:val="00462185"/>
    <w:rsid w:val="004621C9"/>
    <w:rsid w:val="00464EBF"/>
    <w:rsid w:val="0046505D"/>
    <w:rsid w:val="004662CE"/>
    <w:rsid w:val="00467208"/>
    <w:rsid w:val="00467B4E"/>
    <w:rsid w:val="004704A2"/>
    <w:rsid w:val="004715BD"/>
    <w:rsid w:val="0047271A"/>
    <w:rsid w:val="00472DDF"/>
    <w:rsid w:val="00472E3F"/>
    <w:rsid w:val="00473126"/>
    <w:rsid w:val="00473391"/>
    <w:rsid w:val="0047379B"/>
    <w:rsid w:val="00473E63"/>
    <w:rsid w:val="0047434E"/>
    <w:rsid w:val="00476A74"/>
    <w:rsid w:val="0047739F"/>
    <w:rsid w:val="00481618"/>
    <w:rsid w:val="0048184B"/>
    <w:rsid w:val="00482D31"/>
    <w:rsid w:val="00483206"/>
    <w:rsid w:val="00483AA0"/>
    <w:rsid w:val="0048438A"/>
    <w:rsid w:val="004849C6"/>
    <w:rsid w:val="004872FD"/>
    <w:rsid w:val="0049081F"/>
    <w:rsid w:val="00491C58"/>
    <w:rsid w:val="0049288B"/>
    <w:rsid w:val="00493283"/>
    <w:rsid w:val="004957C4"/>
    <w:rsid w:val="00496660"/>
    <w:rsid w:val="004979CE"/>
    <w:rsid w:val="00497A6F"/>
    <w:rsid w:val="00497B67"/>
    <w:rsid w:val="00497CAC"/>
    <w:rsid w:val="004A034A"/>
    <w:rsid w:val="004A230F"/>
    <w:rsid w:val="004A2E53"/>
    <w:rsid w:val="004A5DBF"/>
    <w:rsid w:val="004A5FA5"/>
    <w:rsid w:val="004A6236"/>
    <w:rsid w:val="004A7D0F"/>
    <w:rsid w:val="004B0321"/>
    <w:rsid w:val="004B1123"/>
    <w:rsid w:val="004B27C0"/>
    <w:rsid w:val="004B2DCC"/>
    <w:rsid w:val="004B3307"/>
    <w:rsid w:val="004B3626"/>
    <w:rsid w:val="004B3AED"/>
    <w:rsid w:val="004B42AC"/>
    <w:rsid w:val="004B49DE"/>
    <w:rsid w:val="004B4D82"/>
    <w:rsid w:val="004B539B"/>
    <w:rsid w:val="004B6011"/>
    <w:rsid w:val="004B679D"/>
    <w:rsid w:val="004B76A0"/>
    <w:rsid w:val="004C1FD1"/>
    <w:rsid w:val="004C28FA"/>
    <w:rsid w:val="004C4EA4"/>
    <w:rsid w:val="004C69FF"/>
    <w:rsid w:val="004C7B2E"/>
    <w:rsid w:val="004C7CE9"/>
    <w:rsid w:val="004D004A"/>
    <w:rsid w:val="004D0856"/>
    <w:rsid w:val="004D0C69"/>
    <w:rsid w:val="004D0EB1"/>
    <w:rsid w:val="004D1B9C"/>
    <w:rsid w:val="004D3547"/>
    <w:rsid w:val="004D43C4"/>
    <w:rsid w:val="004D4A86"/>
    <w:rsid w:val="004D4D86"/>
    <w:rsid w:val="004D4DF2"/>
    <w:rsid w:val="004D4DFB"/>
    <w:rsid w:val="004D6CD4"/>
    <w:rsid w:val="004D7DF2"/>
    <w:rsid w:val="004E0484"/>
    <w:rsid w:val="004E1C05"/>
    <w:rsid w:val="004E2243"/>
    <w:rsid w:val="004E2D77"/>
    <w:rsid w:val="004E30E8"/>
    <w:rsid w:val="004E3792"/>
    <w:rsid w:val="004E3DD0"/>
    <w:rsid w:val="004E4113"/>
    <w:rsid w:val="004E43BE"/>
    <w:rsid w:val="004F02BD"/>
    <w:rsid w:val="004F0499"/>
    <w:rsid w:val="004F0FC6"/>
    <w:rsid w:val="004F1172"/>
    <w:rsid w:val="004F1311"/>
    <w:rsid w:val="004F1350"/>
    <w:rsid w:val="004F354D"/>
    <w:rsid w:val="004F3BE5"/>
    <w:rsid w:val="004F4A05"/>
    <w:rsid w:val="004F4A48"/>
    <w:rsid w:val="004F68D8"/>
    <w:rsid w:val="004F6989"/>
    <w:rsid w:val="004F6A06"/>
    <w:rsid w:val="004F7069"/>
    <w:rsid w:val="004F7B3E"/>
    <w:rsid w:val="004F7E9F"/>
    <w:rsid w:val="0050140B"/>
    <w:rsid w:val="00502706"/>
    <w:rsid w:val="00502887"/>
    <w:rsid w:val="00502EC9"/>
    <w:rsid w:val="00503286"/>
    <w:rsid w:val="005041FA"/>
    <w:rsid w:val="0050436C"/>
    <w:rsid w:val="00504669"/>
    <w:rsid w:val="00505FA7"/>
    <w:rsid w:val="00506A67"/>
    <w:rsid w:val="00506C1F"/>
    <w:rsid w:val="00507348"/>
    <w:rsid w:val="00507CE8"/>
    <w:rsid w:val="00510E1B"/>
    <w:rsid w:val="00511A36"/>
    <w:rsid w:val="00512574"/>
    <w:rsid w:val="00512A18"/>
    <w:rsid w:val="0051329F"/>
    <w:rsid w:val="00514719"/>
    <w:rsid w:val="0051497A"/>
    <w:rsid w:val="00517C54"/>
    <w:rsid w:val="005212C5"/>
    <w:rsid w:val="005214F2"/>
    <w:rsid w:val="005221A1"/>
    <w:rsid w:val="005232DF"/>
    <w:rsid w:val="005238B8"/>
    <w:rsid w:val="00523D89"/>
    <w:rsid w:val="005254F7"/>
    <w:rsid w:val="00527641"/>
    <w:rsid w:val="00527EFE"/>
    <w:rsid w:val="00530FBE"/>
    <w:rsid w:val="00531230"/>
    <w:rsid w:val="005314C4"/>
    <w:rsid w:val="005317D5"/>
    <w:rsid w:val="0053270A"/>
    <w:rsid w:val="00532FD1"/>
    <w:rsid w:val="00533CBB"/>
    <w:rsid w:val="005342C5"/>
    <w:rsid w:val="00535AA1"/>
    <w:rsid w:val="00535AD2"/>
    <w:rsid w:val="00535B51"/>
    <w:rsid w:val="00535B89"/>
    <w:rsid w:val="00536E66"/>
    <w:rsid w:val="00537C42"/>
    <w:rsid w:val="005400E8"/>
    <w:rsid w:val="00540921"/>
    <w:rsid w:val="00540B1F"/>
    <w:rsid w:val="00540CD3"/>
    <w:rsid w:val="00541F44"/>
    <w:rsid w:val="00542590"/>
    <w:rsid w:val="00544141"/>
    <w:rsid w:val="00544B19"/>
    <w:rsid w:val="00544E2F"/>
    <w:rsid w:val="00545266"/>
    <w:rsid w:val="005453E8"/>
    <w:rsid w:val="00545500"/>
    <w:rsid w:val="00545AE3"/>
    <w:rsid w:val="005461CB"/>
    <w:rsid w:val="00546718"/>
    <w:rsid w:val="0054755C"/>
    <w:rsid w:val="00547DD2"/>
    <w:rsid w:val="00550365"/>
    <w:rsid w:val="00550789"/>
    <w:rsid w:val="005510FD"/>
    <w:rsid w:val="00553BB7"/>
    <w:rsid w:val="00553CAE"/>
    <w:rsid w:val="0055457B"/>
    <w:rsid w:val="00554643"/>
    <w:rsid w:val="005548A4"/>
    <w:rsid w:val="00554B8A"/>
    <w:rsid w:val="00555C9F"/>
    <w:rsid w:val="00556CC8"/>
    <w:rsid w:val="00556ED8"/>
    <w:rsid w:val="005575D7"/>
    <w:rsid w:val="00557970"/>
    <w:rsid w:val="0056039F"/>
    <w:rsid w:val="0056063F"/>
    <w:rsid w:val="00560E78"/>
    <w:rsid w:val="005611DA"/>
    <w:rsid w:val="00561E61"/>
    <w:rsid w:val="00562034"/>
    <w:rsid w:val="005623CD"/>
    <w:rsid w:val="0056385F"/>
    <w:rsid w:val="005648C3"/>
    <w:rsid w:val="005655C4"/>
    <w:rsid w:val="0056563C"/>
    <w:rsid w:val="005663A7"/>
    <w:rsid w:val="00566533"/>
    <w:rsid w:val="005676CE"/>
    <w:rsid w:val="00570F6C"/>
    <w:rsid w:val="00571845"/>
    <w:rsid w:val="005718C7"/>
    <w:rsid w:val="0057261B"/>
    <w:rsid w:val="0057412C"/>
    <w:rsid w:val="0057471D"/>
    <w:rsid w:val="00574A7C"/>
    <w:rsid w:val="00574BB1"/>
    <w:rsid w:val="00574D80"/>
    <w:rsid w:val="005756C3"/>
    <w:rsid w:val="00575F39"/>
    <w:rsid w:val="0057642E"/>
    <w:rsid w:val="005764D7"/>
    <w:rsid w:val="005776C5"/>
    <w:rsid w:val="00581A11"/>
    <w:rsid w:val="00582165"/>
    <w:rsid w:val="005846F6"/>
    <w:rsid w:val="005850E1"/>
    <w:rsid w:val="005873A6"/>
    <w:rsid w:val="00587657"/>
    <w:rsid w:val="00590300"/>
    <w:rsid w:val="00590D4F"/>
    <w:rsid w:val="00590DE6"/>
    <w:rsid w:val="0059142A"/>
    <w:rsid w:val="00591431"/>
    <w:rsid w:val="00591B65"/>
    <w:rsid w:val="00592347"/>
    <w:rsid w:val="00593E22"/>
    <w:rsid w:val="00594B8A"/>
    <w:rsid w:val="0059537A"/>
    <w:rsid w:val="0059555B"/>
    <w:rsid w:val="0059557B"/>
    <w:rsid w:val="00596084"/>
    <w:rsid w:val="005968D1"/>
    <w:rsid w:val="005976EF"/>
    <w:rsid w:val="005A0101"/>
    <w:rsid w:val="005A028B"/>
    <w:rsid w:val="005A050F"/>
    <w:rsid w:val="005A0C09"/>
    <w:rsid w:val="005A172E"/>
    <w:rsid w:val="005A1C2E"/>
    <w:rsid w:val="005A1D46"/>
    <w:rsid w:val="005A2573"/>
    <w:rsid w:val="005A2751"/>
    <w:rsid w:val="005A389B"/>
    <w:rsid w:val="005A4175"/>
    <w:rsid w:val="005A5201"/>
    <w:rsid w:val="005A52C4"/>
    <w:rsid w:val="005A54B3"/>
    <w:rsid w:val="005A5602"/>
    <w:rsid w:val="005A56A2"/>
    <w:rsid w:val="005A5821"/>
    <w:rsid w:val="005A61B5"/>
    <w:rsid w:val="005A6B5F"/>
    <w:rsid w:val="005A734F"/>
    <w:rsid w:val="005B050E"/>
    <w:rsid w:val="005B1018"/>
    <w:rsid w:val="005B1549"/>
    <w:rsid w:val="005B2340"/>
    <w:rsid w:val="005B27FD"/>
    <w:rsid w:val="005B2C6B"/>
    <w:rsid w:val="005B3521"/>
    <w:rsid w:val="005B3A50"/>
    <w:rsid w:val="005B45AD"/>
    <w:rsid w:val="005B4694"/>
    <w:rsid w:val="005B48A1"/>
    <w:rsid w:val="005B65FF"/>
    <w:rsid w:val="005B6A00"/>
    <w:rsid w:val="005B7DFF"/>
    <w:rsid w:val="005C05DF"/>
    <w:rsid w:val="005C2B83"/>
    <w:rsid w:val="005C3094"/>
    <w:rsid w:val="005C33AF"/>
    <w:rsid w:val="005C3779"/>
    <w:rsid w:val="005C4346"/>
    <w:rsid w:val="005C4479"/>
    <w:rsid w:val="005C49EE"/>
    <w:rsid w:val="005C5988"/>
    <w:rsid w:val="005C6436"/>
    <w:rsid w:val="005C6CF0"/>
    <w:rsid w:val="005C7503"/>
    <w:rsid w:val="005D0423"/>
    <w:rsid w:val="005D1A91"/>
    <w:rsid w:val="005D2C34"/>
    <w:rsid w:val="005D2CB2"/>
    <w:rsid w:val="005D3937"/>
    <w:rsid w:val="005D434C"/>
    <w:rsid w:val="005D5D3F"/>
    <w:rsid w:val="005D660E"/>
    <w:rsid w:val="005D684D"/>
    <w:rsid w:val="005D6FD0"/>
    <w:rsid w:val="005D795D"/>
    <w:rsid w:val="005D7EE7"/>
    <w:rsid w:val="005E0182"/>
    <w:rsid w:val="005E17EB"/>
    <w:rsid w:val="005E2355"/>
    <w:rsid w:val="005E2563"/>
    <w:rsid w:val="005E2A6D"/>
    <w:rsid w:val="005E36CE"/>
    <w:rsid w:val="005E402C"/>
    <w:rsid w:val="005E5705"/>
    <w:rsid w:val="005E593E"/>
    <w:rsid w:val="005E63B4"/>
    <w:rsid w:val="005E64B3"/>
    <w:rsid w:val="005F03CF"/>
    <w:rsid w:val="005F0BA9"/>
    <w:rsid w:val="005F1B18"/>
    <w:rsid w:val="005F3DEA"/>
    <w:rsid w:val="005F4573"/>
    <w:rsid w:val="005F467B"/>
    <w:rsid w:val="005F4E2B"/>
    <w:rsid w:val="005F4F01"/>
    <w:rsid w:val="005F5F8A"/>
    <w:rsid w:val="005F6522"/>
    <w:rsid w:val="006009EF"/>
    <w:rsid w:val="006028B8"/>
    <w:rsid w:val="00602D02"/>
    <w:rsid w:val="00605905"/>
    <w:rsid w:val="006068EB"/>
    <w:rsid w:val="006071C0"/>
    <w:rsid w:val="00607EA2"/>
    <w:rsid w:val="006108DB"/>
    <w:rsid w:val="00610BE5"/>
    <w:rsid w:val="00611C3E"/>
    <w:rsid w:val="006138EB"/>
    <w:rsid w:val="00613E87"/>
    <w:rsid w:val="00613F8E"/>
    <w:rsid w:val="006141B4"/>
    <w:rsid w:val="006145F9"/>
    <w:rsid w:val="006146A8"/>
    <w:rsid w:val="006155E5"/>
    <w:rsid w:val="00617AAF"/>
    <w:rsid w:val="00617ADB"/>
    <w:rsid w:val="00617C79"/>
    <w:rsid w:val="00617DE4"/>
    <w:rsid w:val="00617EDF"/>
    <w:rsid w:val="00620079"/>
    <w:rsid w:val="00621628"/>
    <w:rsid w:val="006223E5"/>
    <w:rsid w:val="00623023"/>
    <w:rsid w:val="00627017"/>
    <w:rsid w:val="0063075D"/>
    <w:rsid w:val="0063086E"/>
    <w:rsid w:val="00630885"/>
    <w:rsid w:val="006326DA"/>
    <w:rsid w:val="00634139"/>
    <w:rsid w:val="00635043"/>
    <w:rsid w:val="00635197"/>
    <w:rsid w:val="006356F8"/>
    <w:rsid w:val="006362BB"/>
    <w:rsid w:val="00636375"/>
    <w:rsid w:val="00636A14"/>
    <w:rsid w:val="0063711A"/>
    <w:rsid w:val="0063723F"/>
    <w:rsid w:val="006378B0"/>
    <w:rsid w:val="00640427"/>
    <w:rsid w:val="00640D63"/>
    <w:rsid w:val="006411C2"/>
    <w:rsid w:val="00641364"/>
    <w:rsid w:val="006425B0"/>
    <w:rsid w:val="006439B8"/>
    <w:rsid w:val="00643ABA"/>
    <w:rsid w:val="00644388"/>
    <w:rsid w:val="00644834"/>
    <w:rsid w:val="00644D2B"/>
    <w:rsid w:val="006460DD"/>
    <w:rsid w:val="006462ED"/>
    <w:rsid w:val="00646DB8"/>
    <w:rsid w:val="0064789A"/>
    <w:rsid w:val="00647D72"/>
    <w:rsid w:val="006506EB"/>
    <w:rsid w:val="00652CD3"/>
    <w:rsid w:val="00653AA8"/>
    <w:rsid w:val="006542F4"/>
    <w:rsid w:val="006543CC"/>
    <w:rsid w:val="00655883"/>
    <w:rsid w:val="00656B01"/>
    <w:rsid w:val="00657402"/>
    <w:rsid w:val="0066022F"/>
    <w:rsid w:val="0066095B"/>
    <w:rsid w:val="00660DD1"/>
    <w:rsid w:val="0066320D"/>
    <w:rsid w:val="006640E5"/>
    <w:rsid w:val="00664608"/>
    <w:rsid w:val="00664F84"/>
    <w:rsid w:val="006652D6"/>
    <w:rsid w:val="0066537C"/>
    <w:rsid w:val="00665693"/>
    <w:rsid w:val="00670A9B"/>
    <w:rsid w:val="00671C1D"/>
    <w:rsid w:val="006736B9"/>
    <w:rsid w:val="00673EDD"/>
    <w:rsid w:val="00674F67"/>
    <w:rsid w:val="00675451"/>
    <w:rsid w:val="00676B79"/>
    <w:rsid w:val="00677A1C"/>
    <w:rsid w:val="00680B1A"/>
    <w:rsid w:val="00680B63"/>
    <w:rsid w:val="00681640"/>
    <w:rsid w:val="006877BE"/>
    <w:rsid w:val="00687838"/>
    <w:rsid w:val="00687B7B"/>
    <w:rsid w:val="0069003B"/>
    <w:rsid w:val="0069163C"/>
    <w:rsid w:val="006945F8"/>
    <w:rsid w:val="006964C0"/>
    <w:rsid w:val="00696AE2"/>
    <w:rsid w:val="0069714C"/>
    <w:rsid w:val="00697B5A"/>
    <w:rsid w:val="00697E22"/>
    <w:rsid w:val="006A0DCB"/>
    <w:rsid w:val="006A1C44"/>
    <w:rsid w:val="006A2F71"/>
    <w:rsid w:val="006A34F8"/>
    <w:rsid w:val="006A3972"/>
    <w:rsid w:val="006A5227"/>
    <w:rsid w:val="006A6572"/>
    <w:rsid w:val="006A6F4A"/>
    <w:rsid w:val="006A7137"/>
    <w:rsid w:val="006A7946"/>
    <w:rsid w:val="006A7EDC"/>
    <w:rsid w:val="006B045F"/>
    <w:rsid w:val="006B1318"/>
    <w:rsid w:val="006B1860"/>
    <w:rsid w:val="006B1ADF"/>
    <w:rsid w:val="006B2D01"/>
    <w:rsid w:val="006B2E47"/>
    <w:rsid w:val="006B3952"/>
    <w:rsid w:val="006B3A0D"/>
    <w:rsid w:val="006B3DE6"/>
    <w:rsid w:val="006B3EBA"/>
    <w:rsid w:val="006B71D8"/>
    <w:rsid w:val="006B7317"/>
    <w:rsid w:val="006B7DEC"/>
    <w:rsid w:val="006B7EBF"/>
    <w:rsid w:val="006C0109"/>
    <w:rsid w:val="006C0340"/>
    <w:rsid w:val="006C15BA"/>
    <w:rsid w:val="006C2457"/>
    <w:rsid w:val="006C30DE"/>
    <w:rsid w:val="006C31FF"/>
    <w:rsid w:val="006C43EE"/>
    <w:rsid w:val="006C5718"/>
    <w:rsid w:val="006C59AF"/>
    <w:rsid w:val="006C667F"/>
    <w:rsid w:val="006C7018"/>
    <w:rsid w:val="006C7316"/>
    <w:rsid w:val="006D066D"/>
    <w:rsid w:val="006D1058"/>
    <w:rsid w:val="006D1451"/>
    <w:rsid w:val="006D2646"/>
    <w:rsid w:val="006D2FC9"/>
    <w:rsid w:val="006D326C"/>
    <w:rsid w:val="006D3C09"/>
    <w:rsid w:val="006D4E58"/>
    <w:rsid w:val="006D5AAA"/>
    <w:rsid w:val="006D61BF"/>
    <w:rsid w:val="006D6211"/>
    <w:rsid w:val="006D67B4"/>
    <w:rsid w:val="006D7767"/>
    <w:rsid w:val="006E28CC"/>
    <w:rsid w:val="006E42E6"/>
    <w:rsid w:val="006E6571"/>
    <w:rsid w:val="006F0B97"/>
    <w:rsid w:val="006F2372"/>
    <w:rsid w:val="006F282F"/>
    <w:rsid w:val="006F28AE"/>
    <w:rsid w:val="006F4C85"/>
    <w:rsid w:val="006F53CB"/>
    <w:rsid w:val="006F6ADC"/>
    <w:rsid w:val="006F6B3F"/>
    <w:rsid w:val="006F701B"/>
    <w:rsid w:val="006F720B"/>
    <w:rsid w:val="006F7B7A"/>
    <w:rsid w:val="006F7DE3"/>
    <w:rsid w:val="00701CA8"/>
    <w:rsid w:val="0070222E"/>
    <w:rsid w:val="007049AB"/>
    <w:rsid w:val="007057A6"/>
    <w:rsid w:val="007067C5"/>
    <w:rsid w:val="007076DA"/>
    <w:rsid w:val="00707B13"/>
    <w:rsid w:val="0071038A"/>
    <w:rsid w:val="00710B51"/>
    <w:rsid w:val="00710E62"/>
    <w:rsid w:val="007110D8"/>
    <w:rsid w:val="007113DB"/>
    <w:rsid w:val="007114E4"/>
    <w:rsid w:val="00711A06"/>
    <w:rsid w:val="0071307A"/>
    <w:rsid w:val="00713751"/>
    <w:rsid w:val="00714B45"/>
    <w:rsid w:val="00716817"/>
    <w:rsid w:val="00716919"/>
    <w:rsid w:val="007169AF"/>
    <w:rsid w:val="00716DAF"/>
    <w:rsid w:val="007179AA"/>
    <w:rsid w:val="00717F5E"/>
    <w:rsid w:val="00720209"/>
    <w:rsid w:val="00720626"/>
    <w:rsid w:val="00720976"/>
    <w:rsid w:val="0072238D"/>
    <w:rsid w:val="007223B6"/>
    <w:rsid w:val="007226BB"/>
    <w:rsid w:val="00722823"/>
    <w:rsid w:val="007240B9"/>
    <w:rsid w:val="007240F4"/>
    <w:rsid w:val="00724F4E"/>
    <w:rsid w:val="007253FB"/>
    <w:rsid w:val="0072699E"/>
    <w:rsid w:val="00726C28"/>
    <w:rsid w:val="00730154"/>
    <w:rsid w:val="00730BEB"/>
    <w:rsid w:val="007325AE"/>
    <w:rsid w:val="00732A14"/>
    <w:rsid w:val="007335D5"/>
    <w:rsid w:val="00733855"/>
    <w:rsid w:val="0073410D"/>
    <w:rsid w:val="00734169"/>
    <w:rsid w:val="00734AEF"/>
    <w:rsid w:val="0073502C"/>
    <w:rsid w:val="007358EC"/>
    <w:rsid w:val="00736357"/>
    <w:rsid w:val="0073641C"/>
    <w:rsid w:val="007366EA"/>
    <w:rsid w:val="007377D3"/>
    <w:rsid w:val="00740A5B"/>
    <w:rsid w:val="00741A3D"/>
    <w:rsid w:val="00742B2A"/>
    <w:rsid w:val="007436D2"/>
    <w:rsid w:val="007446FF"/>
    <w:rsid w:val="0074512C"/>
    <w:rsid w:val="00745D16"/>
    <w:rsid w:val="00745F42"/>
    <w:rsid w:val="007466D4"/>
    <w:rsid w:val="00747180"/>
    <w:rsid w:val="0074767B"/>
    <w:rsid w:val="00747762"/>
    <w:rsid w:val="00747CF9"/>
    <w:rsid w:val="007512C6"/>
    <w:rsid w:val="00751510"/>
    <w:rsid w:val="00753068"/>
    <w:rsid w:val="00755035"/>
    <w:rsid w:val="0075503F"/>
    <w:rsid w:val="0075558A"/>
    <w:rsid w:val="007559AE"/>
    <w:rsid w:val="00755B5B"/>
    <w:rsid w:val="00755D63"/>
    <w:rsid w:val="00755DF5"/>
    <w:rsid w:val="00756400"/>
    <w:rsid w:val="00757ED2"/>
    <w:rsid w:val="00760198"/>
    <w:rsid w:val="00760FD3"/>
    <w:rsid w:val="007616CA"/>
    <w:rsid w:val="00761FAF"/>
    <w:rsid w:val="00762A74"/>
    <w:rsid w:val="007635FE"/>
    <w:rsid w:val="007637EA"/>
    <w:rsid w:val="007640A3"/>
    <w:rsid w:val="0076558D"/>
    <w:rsid w:val="0076576B"/>
    <w:rsid w:val="007666B6"/>
    <w:rsid w:val="00766AC3"/>
    <w:rsid w:val="00767182"/>
    <w:rsid w:val="007676B3"/>
    <w:rsid w:val="00767755"/>
    <w:rsid w:val="00770145"/>
    <w:rsid w:val="007701F1"/>
    <w:rsid w:val="00773051"/>
    <w:rsid w:val="00773431"/>
    <w:rsid w:val="007737B4"/>
    <w:rsid w:val="00773869"/>
    <w:rsid w:val="00773E3F"/>
    <w:rsid w:val="00776772"/>
    <w:rsid w:val="00776D1C"/>
    <w:rsid w:val="00776F48"/>
    <w:rsid w:val="00777C8A"/>
    <w:rsid w:val="00780D1E"/>
    <w:rsid w:val="00780FFA"/>
    <w:rsid w:val="00781025"/>
    <w:rsid w:val="00781E8C"/>
    <w:rsid w:val="00783717"/>
    <w:rsid w:val="00783A83"/>
    <w:rsid w:val="00783AFE"/>
    <w:rsid w:val="00784DC1"/>
    <w:rsid w:val="00784DD3"/>
    <w:rsid w:val="00785709"/>
    <w:rsid w:val="00786461"/>
    <w:rsid w:val="00786754"/>
    <w:rsid w:val="00787998"/>
    <w:rsid w:val="00791B27"/>
    <w:rsid w:val="00792752"/>
    <w:rsid w:val="00792846"/>
    <w:rsid w:val="0079333C"/>
    <w:rsid w:val="00795040"/>
    <w:rsid w:val="0079622C"/>
    <w:rsid w:val="00797449"/>
    <w:rsid w:val="007A01F2"/>
    <w:rsid w:val="007A0469"/>
    <w:rsid w:val="007A0F6F"/>
    <w:rsid w:val="007A0F96"/>
    <w:rsid w:val="007A2E7C"/>
    <w:rsid w:val="007A3B16"/>
    <w:rsid w:val="007A50E3"/>
    <w:rsid w:val="007A5387"/>
    <w:rsid w:val="007A6438"/>
    <w:rsid w:val="007A709A"/>
    <w:rsid w:val="007A751B"/>
    <w:rsid w:val="007A7D0D"/>
    <w:rsid w:val="007B1079"/>
    <w:rsid w:val="007B165C"/>
    <w:rsid w:val="007B3B12"/>
    <w:rsid w:val="007B3D43"/>
    <w:rsid w:val="007B4137"/>
    <w:rsid w:val="007B4174"/>
    <w:rsid w:val="007B5045"/>
    <w:rsid w:val="007B5534"/>
    <w:rsid w:val="007B57A3"/>
    <w:rsid w:val="007B5DF2"/>
    <w:rsid w:val="007B5E03"/>
    <w:rsid w:val="007B612F"/>
    <w:rsid w:val="007B6675"/>
    <w:rsid w:val="007B75FD"/>
    <w:rsid w:val="007BD16B"/>
    <w:rsid w:val="007C0247"/>
    <w:rsid w:val="007C1B11"/>
    <w:rsid w:val="007C28E5"/>
    <w:rsid w:val="007C2CA8"/>
    <w:rsid w:val="007C39FD"/>
    <w:rsid w:val="007C401F"/>
    <w:rsid w:val="007C4264"/>
    <w:rsid w:val="007C657B"/>
    <w:rsid w:val="007C7675"/>
    <w:rsid w:val="007D052D"/>
    <w:rsid w:val="007D135A"/>
    <w:rsid w:val="007D1664"/>
    <w:rsid w:val="007D1AED"/>
    <w:rsid w:val="007D2563"/>
    <w:rsid w:val="007D2C0B"/>
    <w:rsid w:val="007D36AF"/>
    <w:rsid w:val="007D5F44"/>
    <w:rsid w:val="007D6567"/>
    <w:rsid w:val="007D69AE"/>
    <w:rsid w:val="007D6FD1"/>
    <w:rsid w:val="007D7292"/>
    <w:rsid w:val="007D7502"/>
    <w:rsid w:val="007E089D"/>
    <w:rsid w:val="007E1002"/>
    <w:rsid w:val="007E19BD"/>
    <w:rsid w:val="007E1B62"/>
    <w:rsid w:val="007E1CA6"/>
    <w:rsid w:val="007E2A42"/>
    <w:rsid w:val="007E4B88"/>
    <w:rsid w:val="007E5C01"/>
    <w:rsid w:val="007F199A"/>
    <w:rsid w:val="007F329B"/>
    <w:rsid w:val="007F3517"/>
    <w:rsid w:val="007F465B"/>
    <w:rsid w:val="007F57C8"/>
    <w:rsid w:val="007F5B53"/>
    <w:rsid w:val="007F6181"/>
    <w:rsid w:val="007F643E"/>
    <w:rsid w:val="007F7543"/>
    <w:rsid w:val="00800901"/>
    <w:rsid w:val="008010A0"/>
    <w:rsid w:val="00801ED4"/>
    <w:rsid w:val="00803A2C"/>
    <w:rsid w:val="00803AF7"/>
    <w:rsid w:val="008045FC"/>
    <w:rsid w:val="008055AA"/>
    <w:rsid w:val="00805CEC"/>
    <w:rsid w:val="00807B6F"/>
    <w:rsid w:val="008107B1"/>
    <w:rsid w:val="008109C6"/>
    <w:rsid w:val="008111EB"/>
    <w:rsid w:val="00811335"/>
    <w:rsid w:val="0081265A"/>
    <w:rsid w:val="00812BB7"/>
    <w:rsid w:val="00812ECD"/>
    <w:rsid w:val="008133AA"/>
    <w:rsid w:val="008135AB"/>
    <w:rsid w:val="0081468E"/>
    <w:rsid w:val="00814B17"/>
    <w:rsid w:val="00814DA9"/>
    <w:rsid w:val="00815737"/>
    <w:rsid w:val="00815B00"/>
    <w:rsid w:val="00815F54"/>
    <w:rsid w:val="00816587"/>
    <w:rsid w:val="00816994"/>
    <w:rsid w:val="00817B30"/>
    <w:rsid w:val="0082025C"/>
    <w:rsid w:val="008212D0"/>
    <w:rsid w:val="00821B53"/>
    <w:rsid w:val="00821FD0"/>
    <w:rsid w:val="008229B8"/>
    <w:rsid w:val="008248DB"/>
    <w:rsid w:val="00824DF7"/>
    <w:rsid w:val="0082568B"/>
    <w:rsid w:val="00825A1F"/>
    <w:rsid w:val="00825C6E"/>
    <w:rsid w:val="00825C74"/>
    <w:rsid w:val="00826049"/>
    <w:rsid w:val="008263EA"/>
    <w:rsid w:val="0083074E"/>
    <w:rsid w:val="00830F72"/>
    <w:rsid w:val="00832315"/>
    <w:rsid w:val="00832F8A"/>
    <w:rsid w:val="0083423F"/>
    <w:rsid w:val="008345B3"/>
    <w:rsid w:val="00834929"/>
    <w:rsid w:val="00834CF7"/>
    <w:rsid w:val="00836081"/>
    <w:rsid w:val="008363BE"/>
    <w:rsid w:val="00837284"/>
    <w:rsid w:val="008374D1"/>
    <w:rsid w:val="00837650"/>
    <w:rsid w:val="00837F54"/>
    <w:rsid w:val="008404DC"/>
    <w:rsid w:val="00841803"/>
    <w:rsid w:val="00842805"/>
    <w:rsid w:val="00844114"/>
    <w:rsid w:val="00844DB4"/>
    <w:rsid w:val="00845142"/>
    <w:rsid w:val="00845CDA"/>
    <w:rsid w:val="0084681B"/>
    <w:rsid w:val="00846C0B"/>
    <w:rsid w:val="0084704A"/>
    <w:rsid w:val="00847552"/>
    <w:rsid w:val="008516F2"/>
    <w:rsid w:val="00852366"/>
    <w:rsid w:val="00852D88"/>
    <w:rsid w:val="00852EDC"/>
    <w:rsid w:val="00853052"/>
    <w:rsid w:val="008546EE"/>
    <w:rsid w:val="00854E07"/>
    <w:rsid w:val="00854F2D"/>
    <w:rsid w:val="00855D52"/>
    <w:rsid w:val="0085748C"/>
    <w:rsid w:val="008575A9"/>
    <w:rsid w:val="00863063"/>
    <w:rsid w:val="0086315F"/>
    <w:rsid w:val="0086337A"/>
    <w:rsid w:val="00863854"/>
    <w:rsid w:val="0086447B"/>
    <w:rsid w:val="008656F0"/>
    <w:rsid w:val="00865FB9"/>
    <w:rsid w:val="00866911"/>
    <w:rsid w:val="00866D30"/>
    <w:rsid w:val="00866F8A"/>
    <w:rsid w:val="00872B28"/>
    <w:rsid w:val="00874288"/>
    <w:rsid w:val="00875C15"/>
    <w:rsid w:val="0087616B"/>
    <w:rsid w:val="00880837"/>
    <w:rsid w:val="00883610"/>
    <w:rsid w:val="00885584"/>
    <w:rsid w:val="0088640D"/>
    <w:rsid w:val="00890EDF"/>
    <w:rsid w:val="00891043"/>
    <w:rsid w:val="008919FC"/>
    <w:rsid w:val="00891B9C"/>
    <w:rsid w:val="00892471"/>
    <w:rsid w:val="00893EE1"/>
    <w:rsid w:val="00894175"/>
    <w:rsid w:val="008941E5"/>
    <w:rsid w:val="00896584"/>
    <w:rsid w:val="00896926"/>
    <w:rsid w:val="00896F90"/>
    <w:rsid w:val="00897E5F"/>
    <w:rsid w:val="008A0A23"/>
    <w:rsid w:val="008A1F4C"/>
    <w:rsid w:val="008A2F46"/>
    <w:rsid w:val="008A3443"/>
    <w:rsid w:val="008A41AC"/>
    <w:rsid w:val="008A542B"/>
    <w:rsid w:val="008A58E9"/>
    <w:rsid w:val="008A5B74"/>
    <w:rsid w:val="008A7147"/>
    <w:rsid w:val="008B028F"/>
    <w:rsid w:val="008B0B85"/>
    <w:rsid w:val="008B0CF9"/>
    <w:rsid w:val="008B181B"/>
    <w:rsid w:val="008B1DE1"/>
    <w:rsid w:val="008B2239"/>
    <w:rsid w:val="008B3201"/>
    <w:rsid w:val="008B33BE"/>
    <w:rsid w:val="008B448E"/>
    <w:rsid w:val="008B57E8"/>
    <w:rsid w:val="008B5B62"/>
    <w:rsid w:val="008B7429"/>
    <w:rsid w:val="008B78F8"/>
    <w:rsid w:val="008C0174"/>
    <w:rsid w:val="008C0904"/>
    <w:rsid w:val="008C1023"/>
    <w:rsid w:val="008C2C7A"/>
    <w:rsid w:val="008C2FA0"/>
    <w:rsid w:val="008C3CAF"/>
    <w:rsid w:val="008C3D9A"/>
    <w:rsid w:val="008C4B5F"/>
    <w:rsid w:val="008C5F0E"/>
    <w:rsid w:val="008C634E"/>
    <w:rsid w:val="008C6DF0"/>
    <w:rsid w:val="008C7A09"/>
    <w:rsid w:val="008C7F3D"/>
    <w:rsid w:val="008D06C2"/>
    <w:rsid w:val="008D0AB8"/>
    <w:rsid w:val="008D32F7"/>
    <w:rsid w:val="008D351F"/>
    <w:rsid w:val="008D519A"/>
    <w:rsid w:val="008D5776"/>
    <w:rsid w:val="008D59D1"/>
    <w:rsid w:val="008D68B0"/>
    <w:rsid w:val="008D6A60"/>
    <w:rsid w:val="008E0285"/>
    <w:rsid w:val="008E0E98"/>
    <w:rsid w:val="008E1DB8"/>
    <w:rsid w:val="008E2DFE"/>
    <w:rsid w:val="008E3026"/>
    <w:rsid w:val="008E31FB"/>
    <w:rsid w:val="008E340D"/>
    <w:rsid w:val="008E3753"/>
    <w:rsid w:val="008E38B7"/>
    <w:rsid w:val="008E38FB"/>
    <w:rsid w:val="008E5A01"/>
    <w:rsid w:val="008E5E83"/>
    <w:rsid w:val="008E625B"/>
    <w:rsid w:val="008E62D7"/>
    <w:rsid w:val="008E6EED"/>
    <w:rsid w:val="008E765E"/>
    <w:rsid w:val="008F0282"/>
    <w:rsid w:val="008F0393"/>
    <w:rsid w:val="008F0956"/>
    <w:rsid w:val="008F32BC"/>
    <w:rsid w:val="008F452A"/>
    <w:rsid w:val="008F4E13"/>
    <w:rsid w:val="008F5DC7"/>
    <w:rsid w:val="008F66DC"/>
    <w:rsid w:val="008F7836"/>
    <w:rsid w:val="008F7D3F"/>
    <w:rsid w:val="00901240"/>
    <w:rsid w:val="00901772"/>
    <w:rsid w:val="00901ADB"/>
    <w:rsid w:val="009025A0"/>
    <w:rsid w:val="009037A7"/>
    <w:rsid w:val="00903903"/>
    <w:rsid w:val="00905121"/>
    <w:rsid w:val="00905CAB"/>
    <w:rsid w:val="00905F0B"/>
    <w:rsid w:val="00905FB1"/>
    <w:rsid w:val="0090637A"/>
    <w:rsid w:val="0090749D"/>
    <w:rsid w:val="0090B09D"/>
    <w:rsid w:val="009116B7"/>
    <w:rsid w:val="009116D5"/>
    <w:rsid w:val="00911B4F"/>
    <w:rsid w:val="00912330"/>
    <w:rsid w:val="0091355E"/>
    <w:rsid w:val="00916A00"/>
    <w:rsid w:val="00916B37"/>
    <w:rsid w:val="00916FB5"/>
    <w:rsid w:val="00917997"/>
    <w:rsid w:val="009218E4"/>
    <w:rsid w:val="00922048"/>
    <w:rsid w:val="0092441C"/>
    <w:rsid w:val="009254B3"/>
    <w:rsid w:val="009256BA"/>
    <w:rsid w:val="009310CA"/>
    <w:rsid w:val="00931100"/>
    <w:rsid w:val="009312C6"/>
    <w:rsid w:val="00931425"/>
    <w:rsid w:val="00931802"/>
    <w:rsid w:val="00932107"/>
    <w:rsid w:val="0093488F"/>
    <w:rsid w:val="00935596"/>
    <w:rsid w:val="0093605A"/>
    <w:rsid w:val="00936F57"/>
    <w:rsid w:val="00937715"/>
    <w:rsid w:val="00937B65"/>
    <w:rsid w:val="00940739"/>
    <w:rsid w:val="00940D00"/>
    <w:rsid w:val="00941046"/>
    <w:rsid w:val="009411F3"/>
    <w:rsid w:val="009418A4"/>
    <w:rsid w:val="0094194F"/>
    <w:rsid w:val="009425C7"/>
    <w:rsid w:val="00944536"/>
    <w:rsid w:val="00944EEC"/>
    <w:rsid w:val="00945CD1"/>
    <w:rsid w:val="009466DA"/>
    <w:rsid w:val="00946BC3"/>
    <w:rsid w:val="009471E4"/>
    <w:rsid w:val="00947F1F"/>
    <w:rsid w:val="009500C3"/>
    <w:rsid w:val="0095055A"/>
    <w:rsid w:val="00950C76"/>
    <w:rsid w:val="0095120E"/>
    <w:rsid w:val="0095169E"/>
    <w:rsid w:val="009523DD"/>
    <w:rsid w:val="00952876"/>
    <w:rsid w:val="00953407"/>
    <w:rsid w:val="00953CC5"/>
    <w:rsid w:val="0095426E"/>
    <w:rsid w:val="009548BC"/>
    <w:rsid w:val="00954A9C"/>
    <w:rsid w:val="00955ABE"/>
    <w:rsid w:val="00956289"/>
    <w:rsid w:val="0095769F"/>
    <w:rsid w:val="009577F5"/>
    <w:rsid w:val="00957C45"/>
    <w:rsid w:val="00957E76"/>
    <w:rsid w:val="0096056E"/>
    <w:rsid w:val="00960A53"/>
    <w:rsid w:val="00960C76"/>
    <w:rsid w:val="00962754"/>
    <w:rsid w:val="00962C6D"/>
    <w:rsid w:val="00962D9E"/>
    <w:rsid w:val="009632C5"/>
    <w:rsid w:val="00963619"/>
    <w:rsid w:val="0096444F"/>
    <w:rsid w:val="009651D8"/>
    <w:rsid w:val="00966511"/>
    <w:rsid w:val="00966D80"/>
    <w:rsid w:val="009670B3"/>
    <w:rsid w:val="0097029F"/>
    <w:rsid w:val="00970583"/>
    <w:rsid w:val="009706BB"/>
    <w:rsid w:val="00971165"/>
    <w:rsid w:val="00971402"/>
    <w:rsid w:val="00971592"/>
    <w:rsid w:val="00971E0A"/>
    <w:rsid w:val="009720E0"/>
    <w:rsid w:val="00973646"/>
    <w:rsid w:val="00973C2F"/>
    <w:rsid w:val="00975473"/>
    <w:rsid w:val="009767DF"/>
    <w:rsid w:val="00977C5F"/>
    <w:rsid w:val="00977FA5"/>
    <w:rsid w:val="00980B24"/>
    <w:rsid w:val="00981462"/>
    <w:rsid w:val="009814E6"/>
    <w:rsid w:val="00981D69"/>
    <w:rsid w:val="009823CC"/>
    <w:rsid w:val="00983650"/>
    <w:rsid w:val="00983A48"/>
    <w:rsid w:val="00984E55"/>
    <w:rsid w:val="00984FC8"/>
    <w:rsid w:val="00986B7E"/>
    <w:rsid w:val="00987BA8"/>
    <w:rsid w:val="00987E98"/>
    <w:rsid w:val="00987EA0"/>
    <w:rsid w:val="009902BC"/>
    <w:rsid w:val="00990C67"/>
    <w:rsid w:val="009920E0"/>
    <w:rsid w:val="00992A08"/>
    <w:rsid w:val="009931FB"/>
    <w:rsid w:val="00993BC9"/>
    <w:rsid w:val="00995377"/>
    <w:rsid w:val="00995928"/>
    <w:rsid w:val="00995D53"/>
    <w:rsid w:val="00995E78"/>
    <w:rsid w:val="0099636C"/>
    <w:rsid w:val="009965F9"/>
    <w:rsid w:val="009966C5"/>
    <w:rsid w:val="0099714F"/>
    <w:rsid w:val="00997BAA"/>
    <w:rsid w:val="009A0A8A"/>
    <w:rsid w:val="009A2058"/>
    <w:rsid w:val="009A26F2"/>
    <w:rsid w:val="009A2C68"/>
    <w:rsid w:val="009A2DBC"/>
    <w:rsid w:val="009A31C2"/>
    <w:rsid w:val="009A4449"/>
    <w:rsid w:val="009A4E19"/>
    <w:rsid w:val="009A4FEF"/>
    <w:rsid w:val="009A5A93"/>
    <w:rsid w:val="009A5BF1"/>
    <w:rsid w:val="009A63A3"/>
    <w:rsid w:val="009A673D"/>
    <w:rsid w:val="009A7F7F"/>
    <w:rsid w:val="009B0014"/>
    <w:rsid w:val="009B001D"/>
    <w:rsid w:val="009B2DCE"/>
    <w:rsid w:val="009B37E8"/>
    <w:rsid w:val="009B4665"/>
    <w:rsid w:val="009B478B"/>
    <w:rsid w:val="009B500C"/>
    <w:rsid w:val="009B5B78"/>
    <w:rsid w:val="009B5FF1"/>
    <w:rsid w:val="009B6D21"/>
    <w:rsid w:val="009B7DA7"/>
    <w:rsid w:val="009C043D"/>
    <w:rsid w:val="009C1368"/>
    <w:rsid w:val="009C14F9"/>
    <w:rsid w:val="009C19A5"/>
    <w:rsid w:val="009C2358"/>
    <w:rsid w:val="009C29AA"/>
    <w:rsid w:val="009C2E49"/>
    <w:rsid w:val="009C3347"/>
    <w:rsid w:val="009C36AE"/>
    <w:rsid w:val="009C53EE"/>
    <w:rsid w:val="009C6BE9"/>
    <w:rsid w:val="009C7247"/>
    <w:rsid w:val="009D0B14"/>
    <w:rsid w:val="009D2191"/>
    <w:rsid w:val="009D2BC0"/>
    <w:rsid w:val="009D49CB"/>
    <w:rsid w:val="009D4D23"/>
    <w:rsid w:val="009D5494"/>
    <w:rsid w:val="009D6362"/>
    <w:rsid w:val="009D6F5A"/>
    <w:rsid w:val="009D7FF2"/>
    <w:rsid w:val="009E0FF2"/>
    <w:rsid w:val="009E2629"/>
    <w:rsid w:val="009E2AAB"/>
    <w:rsid w:val="009E4527"/>
    <w:rsid w:val="009E4628"/>
    <w:rsid w:val="009E59B7"/>
    <w:rsid w:val="009E5FDB"/>
    <w:rsid w:val="009E791D"/>
    <w:rsid w:val="009F03E1"/>
    <w:rsid w:val="009F0A37"/>
    <w:rsid w:val="009F1850"/>
    <w:rsid w:val="009F3820"/>
    <w:rsid w:val="009F5464"/>
    <w:rsid w:val="009F55D0"/>
    <w:rsid w:val="009F5969"/>
    <w:rsid w:val="009F62AC"/>
    <w:rsid w:val="009F6C6A"/>
    <w:rsid w:val="009F7560"/>
    <w:rsid w:val="00A00930"/>
    <w:rsid w:val="00A00D96"/>
    <w:rsid w:val="00A00DC8"/>
    <w:rsid w:val="00A00ED7"/>
    <w:rsid w:val="00A012F7"/>
    <w:rsid w:val="00A01B23"/>
    <w:rsid w:val="00A02470"/>
    <w:rsid w:val="00A0355F"/>
    <w:rsid w:val="00A036F4"/>
    <w:rsid w:val="00A04191"/>
    <w:rsid w:val="00A06C21"/>
    <w:rsid w:val="00A07576"/>
    <w:rsid w:val="00A11C14"/>
    <w:rsid w:val="00A1202D"/>
    <w:rsid w:val="00A12EA7"/>
    <w:rsid w:val="00A13ABB"/>
    <w:rsid w:val="00A13C3A"/>
    <w:rsid w:val="00A166ED"/>
    <w:rsid w:val="00A17150"/>
    <w:rsid w:val="00A20520"/>
    <w:rsid w:val="00A20632"/>
    <w:rsid w:val="00A206ED"/>
    <w:rsid w:val="00A23008"/>
    <w:rsid w:val="00A2425B"/>
    <w:rsid w:val="00A247DF"/>
    <w:rsid w:val="00A248B4"/>
    <w:rsid w:val="00A24C50"/>
    <w:rsid w:val="00A26B9B"/>
    <w:rsid w:val="00A27299"/>
    <w:rsid w:val="00A27876"/>
    <w:rsid w:val="00A27CDB"/>
    <w:rsid w:val="00A27FEC"/>
    <w:rsid w:val="00A3015E"/>
    <w:rsid w:val="00A30C69"/>
    <w:rsid w:val="00A30D68"/>
    <w:rsid w:val="00A3375C"/>
    <w:rsid w:val="00A338CE"/>
    <w:rsid w:val="00A34772"/>
    <w:rsid w:val="00A37B0F"/>
    <w:rsid w:val="00A40019"/>
    <w:rsid w:val="00A40A29"/>
    <w:rsid w:val="00A40FF4"/>
    <w:rsid w:val="00A41211"/>
    <w:rsid w:val="00A42BC7"/>
    <w:rsid w:val="00A4346D"/>
    <w:rsid w:val="00A4352E"/>
    <w:rsid w:val="00A43BCB"/>
    <w:rsid w:val="00A46B8D"/>
    <w:rsid w:val="00A50043"/>
    <w:rsid w:val="00A5043E"/>
    <w:rsid w:val="00A50461"/>
    <w:rsid w:val="00A50520"/>
    <w:rsid w:val="00A5171C"/>
    <w:rsid w:val="00A51F5C"/>
    <w:rsid w:val="00A52A61"/>
    <w:rsid w:val="00A53893"/>
    <w:rsid w:val="00A54C84"/>
    <w:rsid w:val="00A556B2"/>
    <w:rsid w:val="00A5660C"/>
    <w:rsid w:val="00A57451"/>
    <w:rsid w:val="00A57ACF"/>
    <w:rsid w:val="00A60745"/>
    <w:rsid w:val="00A6095E"/>
    <w:rsid w:val="00A6183A"/>
    <w:rsid w:val="00A623FD"/>
    <w:rsid w:val="00A628DC"/>
    <w:rsid w:val="00A6369F"/>
    <w:rsid w:val="00A6417A"/>
    <w:rsid w:val="00A64759"/>
    <w:rsid w:val="00A64A91"/>
    <w:rsid w:val="00A65F19"/>
    <w:rsid w:val="00A6632F"/>
    <w:rsid w:val="00A66A9D"/>
    <w:rsid w:val="00A67FAF"/>
    <w:rsid w:val="00A70AAB"/>
    <w:rsid w:val="00A7236D"/>
    <w:rsid w:val="00A723CE"/>
    <w:rsid w:val="00A74388"/>
    <w:rsid w:val="00A74D6F"/>
    <w:rsid w:val="00A75533"/>
    <w:rsid w:val="00A75F0F"/>
    <w:rsid w:val="00A76001"/>
    <w:rsid w:val="00A76A5A"/>
    <w:rsid w:val="00A76BB6"/>
    <w:rsid w:val="00A76D09"/>
    <w:rsid w:val="00A80F51"/>
    <w:rsid w:val="00A8105B"/>
    <w:rsid w:val="00A81E27"/>
    <w:rsid w:val="00A82280"/>
    <w:rsid w:val="00A82386"/>
    <w:rsid w:val="00A82F76"/>
    <w:rsid w:val="00A832DE"/>
    <w:rsid w:val="00A8395A"/>
    <w:rsid w:val="00A841FD"/>
    <w:rsid w:val="00A84D75"/>
    <w:rsid w:val="00A854B2"/>
    <w:rsid w:val="00A85AD6"/>
    <w:rsid w:val="00A87CE2"/>
    <w:rsid w:val="00A90FD7"/>
    <w:rsid w:val="00A913A3"/>
    <w:rsid w:val="00A917E6"/>
    <w:rsid w:val="00A91E8F"/>
    <w:rsid w:val="00A921C8"/>
    <w:rsid w:val="00A92C30"/>
    <w:rsid w:val="00A94EFB"/>
    <w:rsid w:val="00A9586C"/>
    <w:rsid w:val="00A96345"/>
    <w:rsid w:val="00AA082C"/>
    <w:rsid w:val="00AA214F"/>
    <w:rsid w:val="00AA225C"/>
    <w:rsid w:val="00AA2C19"/>
    <w:rsid w:val="00AA2CDC"/>
    <w:rsid w:val="00AA370E"/>
    <w:rsid w:val="00AA3898"/>
    <w:rsid w:val="00AA4772"/>
    <w:rsid w:val="00AA5131"/>
    <w:rsid w:val="00AA6130"/>
    <w:rsid w:val="00AA6820"/>
    <w:rsid w:val="00AA756D"/>
    <w:rsid w:val="00AA7FC9"/>
    <w:rsid w:val="00AB1C94"/>
    <w:rsid w:val="00AB30DD"/>
    <w:rsid w:val="00AB3D12"/>
    <w:rsid w:val="00AB70E7"/>
    <w:rsid w:val="00AB77B6"/>
    <w:rsid w:val="00AB793A"/>
    <w:rsid w:val="00AB7AFE"/>
    <w:rsid w:val="00AC08C6"/>
    <w:rsid w:val="00AC09AD"/>
    <w:rsid w:val="00AC09D1"/>
    <w:rsid w:val="00AC0CF6"/>
    <w:rsid w:val="00AC277A"/>
    <w:rsid w:val="00AC3ADC"/>
    <w:rsid w:val="00AC3CAC"/>
    <w:rsid w:val="00AC3DCE"/>
    <w:rsid w:val="00AC4C83"/>
    <w:rsid w:val="00AC5256"/>
    <w:rsid w:val="00AC5D18"/>
    <w:rsid w:val="00AC5F74"/>
    <w:rsid w:val="00AC60CD"/>
    <w:rsid w:val="00AC6CBE"/>
    <w:rsid w:val="00AD0AA8"/>
    <w:rsid w:val="00AD1AB5"/>
    <w:rsid w:val="00AD21F1"/>
    <w:rsid w:val="00AD2350"/>
    <w:rsid w:val="00AD2E21"/>
    <w:rsid w:val="00AD3AE5"/>
    <w:rsid w:val="00AD3F36"/>
    <w:rsid w:val="00AD4179"/>
    <w:rsid w:val="00AD48A7"/>
    <w:rsid w:val="00AD4D8A"/>
    <w:rsid w:val="00AD54CD"/>
    <w:rsid w:val="00AD56A6"/>
    <w:rsid w:val="00AD6204"/>
    <w:rsid w:val="00AD7128"/>
    <w:rsid w:val="00AD7927"/>
    <w:rsid w:val="00AD7951"/>
    <w:rsid w:val="00AE11CC"/>
    <w:rsid w:val="00AE1455"/>
    <w:rsid w:val="00AE2FCD"/>
    <w:rsid w:val="00AE361F"/>
    <w:rsid w:val="00AE3A19"/>
    <w:rsid w:val="00AE4E28"/>
    <w:rsid w:val="00AE66FC"/>
    <w:rsid w:val="00AE6815"/>
    <w:rsid w:val="00AE6E39"/>
    <w:rsid w:val="00AE6F90"/>
    <w:rsid w:val="00AE7DC9"/>
    <w:rsid w:val="00AF00C5"/>
    <w:rsid w:val="00AF0114"/>
    <w:rsid w:val="00AF02AC"/>
    <w:rsid w:val="00AF0BED"/>
    <w:rsid w:val="00AF124D"/>
    <w:rsid w:val="00AF17CA"/>
    <w:rsid w:val="00AF1B47"/>
    <w:rsid w:val="00AF1CCA"/>
    <w:rsid w:val="00AF3CAA"/>
    <w:rsid w:val="00AF4432"/>
    <w:rsid w:val="00AF5544"/>
    <w:rsid w:val="00AF67A7"/>
    <w:rsid w:val="00AF6935"/>
    <w:rsid w:val="00AF707E"/>
    <w:rsid w:val="00AF729B"/>
    <w:rsid w:val="00AF7AEB"/>
    <w:rsid w:val="00B003F7"/>
    <w:rsid w:val="00B00A63"/>
    <w:rsid w:val="00B01927"/>
    <w:rsid w:val="00B01E7F"/>
    <w:rsid w:val="00B0221B"/>
    <w:rsid w:val="00B02B54"/>
    <w:rsid w:val="00B02CCE"/>
    <w:rsid w:val="00B0363B"/>
    <w:rsid w:val="00B05611"/>
    <w:rsid w:val="00B06613"/>
    <w:rsid w:val="00B06E61"/>
    <w:rsid w:val="00B0700A"/>
    <w:rsid w:val="00B076FB"/>
    <w:rsid w:val="00B07D58"/>
    <w:rsid w:val="00B1061B"/>
    <w:rsid w:val="00B10687"/>
    <w:rsid w:val="00B1078B"/>
    <w:rsid w:val="00B10A11"/>
    <w:rsid w:val="00B111A3"/>
    <w:rsid w:val="00B11305"/>
    <w:rsid w:val="00B11721"/>
    <w:rsid w:val="00B12041"/>
    <w:rsid w:val="00B12842"/>
    <w:rsid w:val="00B136AE"/>
    <w:rsid w:val="00B14468"/>
    <w:rsid w:val="00B1455B"/>
    <w:rsid w:val="00B15262"/>
    <w:rsid w:val="00B15CCB"/>
    <w:rsid w:val="00B1609B"/>
    <w:rsid w:val="00B16588"/>
    <w:rsid w:val="00B16B56"/>
    <w:rsid w:val="00B174BD"/>
    <w:rsid w:val="00B212AD"/>
    <w:rsid w:val="00B2183F"/>
    <w:rsid w:val="00B21D78"/>
    <w:rsid w:val="00B22131"/>
    <w:rsid w:val="00B242E7"/>
    <w:rsid w:val="00B24B73"/>
    <w:rsid w:val="00B25942"/>
    <w:rsid w:val="00B25B16"/>
    <w:rsid w:val="00B2756B"/>
    <w:rsid w:val="00B302C6"/>
    <w:rsid w:val="00B30E83"/>
    <w:rsid w:val="00B31535"/>
    <w:rsid w:val="00B320AE"/>
    <w:rsid w:val="00B32109"/>
    <w:rsid w:val="00B321A1"/>
    <w:rsid w:val="00B321F3"/>
    <w:rsid w:val="00B33B92"/>
    <w:rsid w:val="00B341C1"/>
    <w:rsid w:val="00B3569F"/>
    <w:rsid w:val="00B36C61"/>
    <w:rsid w:val="00B37DE3"/>
    <w:rsid w:val="00B409AE"/>
    <w:rsid w:val="00B40E18"/>
    <w:rsid w:val="00B40E31"/>
    <w:rsid w:val="00B42A7A"/>
    <w:rsid w:val="00B42BE7"/>
    <w:rsid w:val="00B42D7F"/>
    <w:rsid w:val="00B43AE4"/>
    <w:rsid w:val="00B44EB7"/>
    <w:rsid w:val="00B44F45"/>
    <w:rsid w:val="00B45189"/>
    <w:rsid w:val="00B451FC"/>
    <w:rsid w:val="00B4728D"/>
    <w:rsid w:val="00B47C72"/>
    <w:rsid w:val="00B50A46"/>
    <w:rsid w:val="00B53C13"/>
    <w:rsid w:val="00B53F21"/>
    <w:rsid w:val="00B541C0"/>
    <w:rsid w:val="00B54477"/>
    <w:rsid w:val="00B54FA4"/>
    <w:rsid w:val="00B555FC"/>
    <w:rsid w:val="00B55663"/>
    <w:rsid w:val="00B558B8"/>
    <w:rsid w:val="00B55A1A"/>
    <w:rsid w:val="00B565BF"/>
    <w:rsid w:val="00B56686"/>
    <w:rsid w:val="00B566C1"/>
    <w:rsid w:val="00B566F4"/>
    <w:rsid w:val="00B56F1F"/>
    <w:rsid w:val="00B609AD"/>
    <w:rsid w:val="00B61DB6"/>
    <w:rsid w:val="00B626E8"/>
    <w:rsid w:val="00B637A3"/>
    <w:rsid w:val="00B63A21"/>
    <w:rsid w:val="00B63A51"/>
    <w:rsid w:val="00B64C36"/>
    <w:rsid w:val="00B64CDA"/>
    <w:rsid w:val="00B651D1"/>
    <w:rsid w:val="00B655D3"/>
    <w:rsid w:val="00B66523"/>
    <w:rsid w:val="00B67E31"/>
    <w:rsid w:val="00B70168"/>
    <w:rsid w:val="00B7049D"/>
    <w:rsid w:val="00B70655"/>
    <w:rsid w:val="00B713D5"/>
    <w:rsid w:val="00B748B4"/>
    <w:rsid w:val="00B752E7"/>
    <w:rsid w:val="00B805EE"/>
    <w:rsid w:val="00B81260"/>
    <w:rsid w:val="00B81F88"/>
    <w:rsid w:val="00B823F7"/>
    <w:rsid w:val="00B82568"/>
    <w:rsid w:val="00B82EF1"/>
    <w:rsid w:val="00B84DFD"/>
    <w:rsid w:val="00B85800"/>
    <w:rsid w:val="00B85B84"/>
    <w:rsid w:val="00B86820"/>
    <w:rsid w:val="00B86BFE"/>
    <w:rsid w:val="00B86D4B"/>
    <w:rsid w:val="00B8776D"/>
    <w:rsid w:val="00B909A7"/>
    <w:rsid w:val="00B922BC"/>
    <w:rsid w:val="00B9249E"/>
    <w:rsid w:val="00B94600"/>
    <w:rsid w:val="00B96641"/>
    <w:rsid w:val="00B975B6"/>
    <w:rsid w:val="00B9767D"/>
    <w:rsid w:val="00B97EF4"/>
    <w:rsid w:val="00BA11DD"/>
    <w:rsid w:val="00BA12A7"/>
    <w:rsid w:val="00BA22CB"/>
    <w:rsid w:val="00BA3016"/>
    <w:rsid w:val="00BA3AAA"/>
    <w:rsid w:val="00BA52A1"/>
    <w:rsid w:val="00BA55E5"/>
    <w:rsid w:val="00BA5F6B"/>
    <w:rsid w:val="00BA6A8B"/>
    <w:rsid w:val="00BB0231"/>
    <w:rsid w:val="00BB0F5C"/>
    <w:rsid w:val="00BB1C89"/>
    <w:rsid w:val="00BB1E04"/>
    <w:rsid w:val="00BB1F0A"/>
    <w:rsid w:val="00BB20B7"/>
    <w:rsid w:val="00BB212B"/>
    <w:rsid w:val="00BB217C"/>
    <w:rsid w:val="00BB219F"/>
    <w:rsid w:val="00BB2ADF"/>
    <w:rsid w:val="00BB30E0"/>
    <w:rsid w:val="00BB401C"/>
    <w:rsid w:val="00BB4B75"/>
    <w:rsid w:val="00BB654A"/>
    <w:rsid w:val="00BB6962"/>
    <w:rsid w:val="00BB701C"/>
    <w:rsid w:val="00BB78C9"/>
    <w:rsid w:val="00BC0A09"/>
    <w:rsid w:val="00BC19DC"/>
    <w:rsid w:val="00BC2098"/>
    <w:rsid w:val="00BC2B4A"/>
    <w:rsid w:val="00BC4841"/>
    <w:rsid w:val="00BC5757"/>
    <w:rsid w:val="00BC57B7"/>
    <w:rsid w:val="00BC69C0"/>
    <w:rsid w:val="00BC6E96"/>
    <w:rsid w:val="00BC717B"/>
    <w:rsid w:val="00BD0B25"/>
    <w:rsid w:val="00BD0EFD"/>
    <w:rsid w:val="00BD1EBD"/>
    <w:rsid w:val="00BD33F6"/>
    <w:rsid w:val="00BD3D8C"/>
    <w:rsid w:val="00BD3DB2"/>
    <w:rsid w:val="00BD4636"/>
    <w:rsid w:val="00BD4862"/>
    <w:rsid w:val="00BD4BC6"/>
    <w:rsid w:val="00BD4CD7"/>
    <w:rsid w:val="00BD4FDD"/>
    <w:rsid w:val="00BD5087"/>
    <w:rsid w:val="00BD526B"/>
    <w:rsid w:val="00BD5765"/>
    <w:rsid w:val="00BD5B24"/>
    <w:rsid w:val="00BD6CB4"/>
    <w:rsid w:val="00BD71CB"/>
    <w:rsid w:val="00BD7DBF"/>
    <w:rsid w:val="00BE0F2C"/>
    <w:rsid w:val="00BE1BAB"/>
    <w:rsid w:val="00BE229D"/>
    <w:rsid w:val="00BE29FB"/>
    <w:rsid w:val="00BE51E0"/>
    <w:rsid w:val="00BE5699"/>
    <w:rsid w:val="00BE5919"/>
    <w:rsid w:val="00BE5FE7"/>
    <w:rsid w:val="00BE7313"/>
    <w:rsid w:val="00BE7515"/>
    <w:rsid w:val="00BE7E73"/>
    <w:rsid w:val="00BF0CB9"/>
    <w:rsid w:val="00BF1036"/>
    <w:rsid w:val="00BF10A6"/>
    <w:rsid w:val="00BF18E7"/>
    <w:rsid w:val="00BF23CE"/>
    <w:rsid w:val="00BF267A"/>
    <w:rsid w:val="00BF2DA4"/>
    <w:rsid w:val="00BF31B1"/>
    <w:rsid w:val="00BF392C"/>
    <w:rsid w:val="00BF5112"/>
    <w:rsid w:val="00BF564D"/>
    <w:rsid w:val="00BF5A2C"/>
    <w:rsid w:val="00BF6564"/>
    <w:rsid w:val="00BF6838"/>
    <w:rsid w:val="00BF6DB9"/>
    <w:rsid w:val="00BF7455"/>
    <w:rsid w:val="00BF74A1"/>
    <w:rsid w:val="00BF7766"/>
    <w:rsid w:val="00BF7AF1"/>
    <w:rsid w:val="00C006DE"/>
    <w:rsid w:val="00C00CC6"/>
    <w:rsid w:val="00C00D6D"/>
    <w:rsid w:val="00C0114C"/>
    <w:rsid w:val="00C024E3"/>
    <w:rsid w:val="00C02C35"/>
    <w:rsid w:val="00C032EF"/>
    <w:rsid w:val="00C03F42"/>
    <w:rsid w:val="00C04FF5"/>
    <w:rsid w:val="00C05173"/>
    <w:rsid w:val="00C05613"/>
    <w:rsid w:val="00C0633F"/>
    <w:rsid w:val="00C07105"/>
    <w:rsid w:val="00C0726C"/>
    <w:rsid w:val="00C105E5"/>
    <w:rsid w:val="00C1087A"/>
    <w:rsid w:val="00C109A5"/>
    <w:rsid w:val="00C11EA0"/>
    <w:rsid w:val="00C12E06"/>
    <w:rsid w:val="00C12FBD"/>
    <w:rsid w:val="00C1544F"/>
    <w:rsid w:val="00C1561E"/>
    <w:rsid w:val="00C15FB0"/>
    <w:rsid w:val="00C15FCB"/>
    <w:rsid w:val="00C160D5"/>
    <w:rsid w:val="00C1734A"/>
    <w:rsid w:val="00C17785"/>
    <w:rsid w:val="00C2012A"/>
    <w:rsid w:val="00C20839"/>
    <w:rsid w:val="00C208AA"/>
    <w:rsid w:val="00C20F3F"/>
    <w:rsid w:val="00C21F55"/>
    <w:rsid w:val="00C23452"/>
    <w:rsid w:val="00C24839"/>
    <w:rsid w:val="00C24E10"/>
    <w:rsid w:val="00C2518E"/>
    <w:rsid w:val="00C26864"/>
    <w:rsid w:val="00C26A69"/>
    <w:rsid w:val="00C30194"/>
    <w:rsid w:val="00C306AC"/>
    <w:rsid w:val="00C30772"/>
    <w:rsid w:val="00C31574"/>
    <w:rsid w:val="00C31B94"/>
    <w:rsid w:val="00C32080"/>
    <w:rsid w:val="00C34A08"/>
    <w:rsid w:val="00C34EA9"/>
    <w:rsid w:val="00C34EE6"/>
    <w:rsid w:val="00C354CF"/>
    <w:rsid w:val="00C37441"/>
    <w:rsid w:val="00C37DE0"/>
    <w:rsid w:val="00C37EC8"/>
    <w:rsid w:val="00C40343"/>
    <w:rsid w:val="00C40D0C"/>
    <w:rsid w:val="00C41CBF"/>
    <w:rsid w:val="00C41DD0"/>
    <w:rsid w:val="00C41FC5"/>
    <w:rsid w:val="00C42013"/>
    <w:rsid w:val="00C43093"/>
    <w:rsid w:val="00C44246"/>
    <w:rsid w:val="00C448E6"/>
    <w:rsid w:val="00C44A81"/>
    <w:rsid w:val="00C46517"/>
    <w:rsid w:val="00C47372"/>
    <w:rsid w:val="00C50472"/>
    <w:rsid w:val="00C518F8"/>
    <w:rsid w:val="00C51908"/>
    <w:rsid w:val="00C51DE9"/>
    <w:rsid w:val="00C5249A"/>
    <w:rsid w:val="00C54F68"/>
    <w:rsid w:val="00C55102"/>
    <w:rsid w:val="00C5561B"/>
    <w:rsid w:val="00C56F2D"/>
    <w:rsid w:val="00C574EA"/>
    <w:rsid w:val="00C57600"/>
    <w:rsid w:val="00C63330"/>
    <w:rsid w:val="00C63AB9"/>
    <w:rsid w:val="00C64395"/>
    <w:rsid w:val="00C650DA"/>
    <w:rsid w:val="00C65966"/>
    <w:rsid w:val="00C65F6C"/>
    <w:rsid w:val="00C661F2"/>
    <w:rsid w:val="00C662E3"/>
    <w:rsid w:val="00C6642D"/>
    <w:rsid w:val="00C6683A"/>
    <w:rsid w:val="00C6701A"/>
    <w:rsid w:val="00C700C0"/>
    <w:rsid w:val="00C71215"/>
    <w:rsid w:val="00C71DFA"/>
    <w:rsid w:val="00C72865"/>
    <w:rsid w:val="00C72AA1"/>
    <w:rsid w:val="00C7332E"/>
    <w:rsid w:val="00C741E8"/>
    <w:rsid w:val="00C74773"/>
    <w:rsid w:val="00C74E57"/>
    <w:rsid w:val="00C750B2"/>
    <w:rsid w:val="00C75216"/>
    <w:rsid w:val="00C754D0"/>
    <w:rsid w:val="00C76536"/>
    <w:rsid w:val="00C76D39"/>
    <w:rsid w:val="00C77E52"/>
    <w:rsid w:val="00C8039A"/>
    <w:rsid w:val="00C8148C"/>
    <w:rsid w:val="00C81B3D"/>
    <w:rsid w:val="00C81FF1"/>
    <w:rsid w:val="00C82C94"/>
    <w:rsid w:val="00C82C97"/>
    <w:rsid w:val="00C82CDE"/>
    <w:rsid w:val="00C82EC0"/>
    <w:rsid w:val="00C83B3C"/>
    <w:rsid w:val="00C8450B"/>
    <w:rsid w:val="00C854E0"/>
    <w:rsid w:val="00C86CDA"/>
    <w:rsid w:val="00C872E7"/>
    <w:rsid w:val="00C877DC"/>
    <w:rsid w:val="00C87B9C"/>
    <w:rsid w:val="00C87BFB"/>
    <w:rsid w:val="00C9050D"/>
    <w:rsid w:val="00C91724"/>
    <w:rsid w:val="00C91D7A"/>
    <w:rsid w:val="00C924E7"/>
    <w:rsid w:val="00C925C0"/>
    <w:rsid w:val="00C92ABC"/>
    <w:rsid w:val="00C933F7"/>
    <w:rsid w:val="00C93474"/>
    <w:rsid w:val="00C934CF"/>
    <w:rsid w:val="00C94EAA"/>
    <w:rsid w:val="00C952CA"/>
    <w:rsid w:val="00C969D3"/>
    <w:rsid w:val="00C96AA5"/>
    <w:rsid w:val="00C972E0"/>
    <w:rsid w:val="00CA02AD"/>
    <w:rsid w:val="00CA1F9D"/>
    <w:rsid w:val="00CA2022"/>
    <w:rsid w:val="00CA2256"/>
    <w:rsid w:val="00CA35A8"/>
    <w:rsid w:val="00CA3A97"/>
    <w:rsid w:val="00CA3AC6"/>
    <w:rsid w:val="00CA406E"/>
    <w:rsid w:val="00CA4D5A"/>
    <w:rsid w:val="00CA5DCA"/>
    <w:rsid w:val="00CA641A"/>
    <w:rsid w:val="00CA6A5A"/>
    <w:rsid w:val="00CA6A98"/>
    <w:rsid w:val="00CA7B8B"/>
    <w:rsid w:val="00CB1ACF"/>
    <w:rsid w:val="00CB2BC6"/>
    <w:rsid w:val="00CB2DDA"/>
    <w:rsid w:val="00CB373E"/>
    <w:rsid w:val="00CB50D3"/>
    <w:rsid w:val="00CB6462"/>
    <w:rsid w:val="00CB6631"/>
    <w:rsid w:val="00CB6632"/>
    <w:rsid w:val="00CB712C"/>
    <w:rsid w:val="00CB7588"/>
    <w:rsid w:val="00CC024A"/>
    <w:rsid w:val="00CC0445"/>
    <w:rsid w:val="00CC1638"/>
    <w:rsid w:val="00CC23C8"/>
    <w:rsid w:val="00CC3EB3"/>
    <w:rsid w:val="00CC4E87"/>
    <w:rsid w:val="00CC509C"/>
    <w:rsid w:val="00CC6E97"/>
    <w:rsid w:val="00CD01E4"/>
    <w:rsid w:val="00CD03DB"/>
    <w:rsid w:val="00CD24E5"/>
    <w:rsid w:val="00CD255D"/>
    <w:rsid w:val="00CD2BEC"/>
    <w:rsid w:val="00CD3EBA"/>
    <w:rsid w:val="00CD4217"/>
    <w:rsid w:val="00CD44F9"/>
    <w:rsid w:val="00CD68A9"/>
    <w:rsid w:val="00CD68F8"/>
    <w:rsid w:val="00CD706E"/>
    <w:rsid w:val="00CD75F4"/>
    <w:rsid w:val="00CE0E68"/>
    <w:rsid w:val="00CE1199"/>
    <w:rsid w:val="00CE127B"/>
    <w:rsid w:val="00CE1DC2"/>
    <w:rsid w:val="00CE1F05"/>
    <w:rsid w:val="00CE212D"/>
    <w:rsid w:val="00CE2DE4"/>
    <w:rsid w:val="00CE35FE"/>
    <w:rsid w:val="00CE3A26"/>
    <w:rsid w:val="00CE3ADF"/>
    <w:rsid w:val="00CE44FE"/>
    <w:rsid w:val="00CE4E5B"/>
    <w:rsid w:val="00CE5BB9"/>
    <w:rsid w:val="00CE652B"/>
    <w:rsid w:val="00CE7543"/>
    <w:rsid w:val="00CE7554"/>
    <w:rsid w:val="00CE7F6A"/>
    <w:rsid w:val="00CF1164"/>
    <w:rsid w:val="00CF1826"/>
    <w:rsid w:val="00CF27FE"/>
    <w:rsid w:val="00CF2F1A"/>
    <w:rsid w:val="00CF3A6B"/>
    <w:rsid w:val="00CF45DE"/>
    <w:rsid w:val="00CF580A"/>
    <w:rsid w:val="00CF60D4"/>
    <w:rsid w:val="00CF6229"/>
    <w:rsid w:val="00CF65FF"/>
    <w:rsid w:val="00CF6B0B"/>
    <w:rsid w:val="00CF6B18"/>
    <w:rsid w:val="00CF6BDB"/>
    <w:rsid w:val="00D00F79"/>
    <w:rsid w:val="00D01B70"/>
    <w:rsid w:val="00D01F4C"/>
    <w:rsid w:val="00D02EC3"/>
    <w:rsid w:val="00D035E9"/>
    <w:rsid w:val="00D039D9"/>
    <w:rsid w:val="00D03BFF"/>
    <w:rsid w:val="00D03C11"/>
    <w:rsid w:val="00D03D8B"/>
    <w:rsid w:val="00D041D7"/>
    <w:rsid w:val="00D0489E"/>
    <w:rsid w:val="00D05F88"/>
    <w:rsid w:val="00D06AE2"/>
    <w:rsid w:val="00D06AF1"/>
    <w:rsid w:val="00D11C1C"/>
    <w:rsid w:val="00D12DD1"/>
    <w:rsid w:val="00D13BDD"/>
    <w:rsid w:val="00D13E4F"/>
    <w:rsid w:val="00D13F4D"/>
    <w:rsid w:val="00D1440E"/>
    <w:rsid w:val="00D15734"/>
    <w:rsid w:val="00D15AFB"/>
    <w:rsid w:val="00D16574"/>
    <w:rsid w:val="00D16DE3"/>
    <w:rsid w:val="00D179A7"/>
    <w:rsid w:val="00D20351"/>
    <w:rsid w:val="00D20757"/>
    <w:rsid w:val="00D20F42"/>
    <w:rsid w:val="00D20FE1"/>
    <w:rsid w:val="00D22426"/>
    <w:rsid w:val="00D225FA"/>
    <w:rsid w:val="00D234A3"/>
    <w:rsid w:val="00D241D4"/>
    <w:rsid w:val="00D24E3A"/>
    <w:rsid w:val="00D259CB"/>
    <w:rsid w:val="00D264E4"/>
    <w:rsid w:val="00D26970"/>
    <w:rsid w:val="00D304C0"/>
    <w:rsid w:val="00D31D65"/>
    <w:rsid w:val="00D32210"/>
    <w:rsid w:val="00D3280B"/>
    <w:rsid w:val="00D3290F"/>
    <w:rsid w:val="00D32DD1"/>
    <w:rsid w:val="00D32E10"/>
    <w:rsid w:val="00D3328A"/>
    <w:rsid w:val="00D33B10"/>
    <w:rsid w:val="00D33D52"/>
    <w:rsid w:val="00D34E12"/>
    <w:rsid w:val="00D35745"/>
    <w:rsid w:val="00D35B03"/>
    <w:rsid w:val="00D36F7B"/>
    <w:rsid w:val="00D37512"/>
    <w:rsid w:val="00D3789E"/>
    <w:rsid w:val="00D41867"/>
    <w:rsid w:val="00D449A6"/>
    <w:rsid w:val="00D44A4A"/>
    <w:rsid w:val="00D46026"/>
    <w:rsid w:val="00D460BF"/>
    <w:rsid w:val="00D46529"/>
    <w:rsid w:val="00D4756B"/>
    <w:rsid w:val="00D503B3"/>
    <w:rsid w:val="00D50696"/>
    <w:rsid w:val="00D50BEC"/>
    <w:rsid w:val="00D51AB5"/>
    <w:rsid w:val="00D5251A"/>
    <w:rsid w:val="00D53F05"/>
    <w:rsid w:val="00D54078"/>
    <w:rsid w:val="00D54C4D"/>
    <w:rsid w:val="00D55BF4"/>
    <w:rsid w:val="00D55D27"/>
    <w:rsid w:val="00D56086"/>
    <w:rsid w:val="00D561F7"/>
    <w:rsid w:val="00D56F68"/>
    <w:rsid w:val="00D577AA"/>
    <w:rsid w:val="00D5A78C"/>
    <w:rsid w:val="00D609CD"/>
    <w:rsid w:val="00D60FDF"/>
    <w:rsid w:val="00D615E4"/>
    <w:rsid w:val="00D61B72"/>
    <w:rsid w:val="00D61C12"/>
    <w:rsid w:val="00D62189"/>
    <w:rsid w:val="00D62A39"/>
    <w:rsid w:val="00D64A0F"/>
    <w:rsid w:val="00D65A5F"/>
    <w:rsid w:val="00D65A7F"/>
    <w:rsid w:val="00D65C69"/>
    <w:rsid w:val="00D66144"/>
    <w:rsid w:val="00D6663B"/>
    <w:rsid w:val="00D674BF"/>
    <w:rsid w:val="00D6759F"/>
    <w:rsid w:val="00D6774B"/>
    <w:rsid w:val="00D67B8E"/>
    <w:rsid w:val="00D7047A"/>
    <w:rsid w:val="00D70993"/>
    <w:rsid w:val="00D71382"/>
    <w:rsid w:val="00D71482"/>
    <w:rsid w:val="00D714DE"/>
    <w:rsid w:val="00D715E2"/>
    <w:rsid w:val="00D72355"/>
    <w:rsid w:val="00D72A64"/>
    <w:rsid w:val="00D73114"/>
    <w:rsid w:val="00D73625"/>
    <w:rsid w:val="00D741A1"/>
    <w:rsid w:val="00D74D2D"/>
    <w:rsid w:val="00D74D75"/>
    <w:rsid w:val="00D76284"/>
    <w:rsid w:val="00D765B4"/>
    <w:rsid w:val="00D7672A"/>
    <w:rsid w:val="00D769C3"/>
    <w:rsid w:val="00D770D6"/>
    <w:rsid w:val="00D7727A"/>
    <w:rsid w:val="00D77816"/>
    <w:rsid w:val="00D80E6F"/>
    <w:rsid w:val="00D821F8"/>
    <w:rsid w:val="00D8373A"/>
    <w:rsid w:val="00D83A02"/>
    <w:rsid w:val="00D8416C"/>
    <w:rsid w:val="00D84320"/>
    <w:rsid w:val="00D85524"/>
    <w:rsid w:val="00D865AD"/>
    <w:rsid w:val="00D866AF"/>
    <w:rsid w:val="00D866CF"/>
    <w:rsid w:val="00D86C7D"/>
    <w:rsid w:val="00D86EC7"/>
    <w:rsid w:val="00D872DA"/>
    <w:rsid w:val="00D87898"/>
    <w:rsid w:val="00D90545"/>
    <w:rsid w:val="00D90B80"/>
    <w:rsid w:val="00D9177F"/>
    <w:rsid w:val="00D920A5"/>
    <w:rsid w:val="00D921DD"/>
    <w:rsid w:val="00D92BA5"/>
    <w:rsid w:val="00D92BB2"/>
    <w:rsid w:val="00D92E26"/>
    <w:rsid w:val="00D92FD2"/>
    <w:rsid w:val="00D93264"/>
    <w:rsid w:val="00D9353D"/>
    <w:rsid w:val="00D9392B"/>
    <w:rsid w:val="00D93A2C"/>
    <w:rsid w:val="00D95386"/>
    <w:rsid w:val="00D96574"/>
    <w:rsid w:val="00D96B39"/>
    <w:rsid w:val="00D96B40"/>
    <w:rsid w:val="00D973AB"/>
    <w:rsid w:val="00D974B4"/>
    <w:rsid w:val="00DA0680"/>
    <w:rsid w:val="00DA1892"/>
    <w:rsid w:val="00DA2663"/>
    <w:rsid w:val="00DA3440"/>
    <w:rsid w:val="00DA5D1E"/>
    <w:rsid w:val="00DA713E"/>
    <w:rsid w:val="00DA76DB"/>
    <w:rsid w:val="00DB0159"/>
    <w:rsid w:val="00DB0C91"/>
    <w:rsid w:val="00DB17B3"/>
    <w:rsid w:val="00DB1835"/>
    <w:rsid w:val="00DB3FA6"/>
    <w:rsid w:val="00DB422E"/>
    <w:rsid w:val="00DB4233"/>
    <w:rsid w:val="00DB4894"/>
    <w:rsid w:val="00DB5659"/>
    <w:rsid w:val="00DB570E"/>
    <w:rsid w:val="00DB5762"/>
    <w:rsid w:val="00DB627C"/>
    <w:rsid w:val="00DB78F3"/>
    <w:rsid w:val="00DC0291"/>
    <w:rsid w:val="00DC06AD"/>
    <w:rsid w:val="00DC1C2B"/>
    <w:rsid w:val="00DC2E44"/>
    <w:rsid w:val="00DC3413"/>
    <w:rsid w:val="00DC3814"/>
    <w:rsid w:val="00DC3D01"/>
    <w:rsid w:val="00DC3E4A"/>
    <w:rsid w:val="00DC5D39"/>
    <w:rsid w:val="00DC6C88"/>
    <w:rsid w:val="00DD0430"/>
    <w:rsid w:val="00DD0719"/>
    <w:rsid w:val="00DD14DC"/>
    <w:rsid w:val="00DD1953"/>
    <w:rsid w:val="00DD232F"/>
    <w:rsid w:val="00DD2770"/>
    <w:rsid w:val="00DD2918"/>
    <w:rsid w:val="00DD349E"/>
    <w:rsid w:val="00DD3D21"/>
    <w:rsid w:val="00DD4CE6"/>
    <w:rsid w:val="00DD50CF"/>
    <w:rsid w:val="00DD54DA"/>
    <w:rsid w:val="00DD56DD"/>
    <w:rsid w:val="00DD65BC"/>
    <w:rsid w:val="00DD6B18"/>
    <w:rsid w:val="00DE13A8"/>
    <w:rsid w:val="00DE19BA"/>
    <w:rsid w:val="00DE25A8"/>
    <w:rsid w:val="00DE4340"/>
    <w:rsid w:val="00DE4F95"/>
    <w:rsid w:val="00DE52B3"/>
    <w:rsid w:val="00DE54DF"/>
    <w:rsid w:val="00DE5819"/>
    <w:rsid w:val="00DE59D1"/>
    <w:rsid w:val="00DE6613"/>
    <w:rsid w:val="00DE68C3"/>
    <w:rsid w:val="00DE741D"/>
    <w:rsid w:val="00DE752C"/>
    <w:rsid w:val="00DF0E91"/>
    <w:rsid w:val="00DF0F38"/>
    <w:rsid w:val="00DF11A3"/>
    <w:rsid w:val="00DF26EC"/>
    <w:rsid w:val="00DF2B03"/>
    <w:rsid w:val="00DF3D0D"/>
    <w:rsid w:val="00DF4A2C"/>
    <w:rsid w:val="00DF51A8"/>
    <w:rsid w:val="00DF52A8"/>
    <w:rsid w:val="00DF5C3F"/>
    <w:rsid w:val="00DF6154"/>
    <w:rsid w:val="00DF6756"/>
    <w:rsid w:val="00DF67D2"/>
    <w:rsid w:val="00DF6BF3"/>
    <w:rsid w:val="00DF735E"/>
    <w:rsid w:val="00DF7576"/>
    <w:rsid w:val="00E02068"/>
    <w:rsid w:val="00E025C9"/>
    <w:rsid w:val="00E03E59"/>
    <w:rsid w:val="00E04D0F"/>
    <w:rsid w:val="00E05623"/>
    <w:rsid w:val="00E068DF"/>
    <w:rsid w:val="00E06ACD"/>
    <w:rsid w:val="00E07B05"/>
    <w:rsid w:val="00E07FF9"/>
    <w:rsid w:val="00E1141F"/>
    <w:rsid w:val="00E11947"/>
    <w:rsid w:val="00E119B8"/>
    <w:rsid w:val="00E12279"/>
    <w:rsid w:val="00E13EA9"/>
    <w:rsid w:val="00E14B62"/>
    <w:rsid w:val="00E14D81"/>
    <w:rsid w:val="00E1654B"/>
    <w:rsid w:val="00E16DFA"/>
    <w:rsid w:val="00E17856"/>
    <w:rsid w:val="00E17B7B"/>
    <w:rsid w:val="00E208B0"/>
    <w:rsid w:val="00E21126"/>
    <w:rsid w:val="00E21614"/>
    <w:rsid w:val="00E21AFE"/>
    <w:rsid w:val="00E25868"/>
    <w:rsid w:val="00E26690"/>
    <w:rsid w:val="00E2709F"/>
    <w:rsid w:val="00E27D50"/>
    <w:rsid w:val="00E3116A"/>
    <w:rsid w:val="00E319A2"/>
    <w:rsid w:val="00E33CFC"/>
    <w:rsid w:val="00E34030"/>
    <w:rsid w:val="00E34A62"/>
    <w:rsid w:val="00E34E48"/>
    <w:rsid w:val="00E34EAC"/>
    <w:rsid w:val="00E3544D"/>
    <w:rsid w:val="00E35629"/>
    <w:rsid w:val="00E35D83"/>
    <w:rsid w:val="00E3635D"/>
    <w:rsid w:val="00E4098C"/>
    <w:rsid w:val="00E40FCA"/>
    <w:rsid w:val="00E42897"/>
    <w:rsid w:val="00E42DF0"/>
    <w:rsid w:val="00E43876"/>
    <w:rsid w:val="00E443BF"/>
    <w:rsid w:val="00E4453D"/>
    <w:rsid w:val="00E44B0B"/>
    <w:rsid w:val="00E44D77"/>
    <w:rsid w:val="00E45E34"/>
    <w:rsid w:val="00E46180"/>
    <w:rsid w:val="00E4639D"/>
    <w:rsid w:val="00E46B05"/>
    <w:rsid w:val="00E46BB5"/>
    <w:rsid w:val="00E5057E"/>
    <w:rsid w:val="00E50827"/>
    <w:rsid w:val="00E509D4"/>
    <w:rsid w:val="00E512E0"/>
    <w:rsid w:val="00E52931"/>
    <w:rsid w:val="00E537DD"/>
    <w:rsid w:val="00E54BD4"/>
    <w:rsid w:val="00E54E21"/>
    <w:rsid w:val="00E5531A"/>
    <w:rsid w:val="00E55478"/>
    <w:rsid w:val="00E5622E"/>
    <w:rsid w:val="00E56BAB"/>
    <w:rsid w:val="00E57100"/>
    <w:rsid w:val="00E5728D"/>
    <w:rsid w:val="00E57D19"/>
    <w:rsid w:val="00E61177"/>
    <w:rsid w:val="00E61687"/>
    <w:rsid w:val="00E619EE"/>
    <w:rsid w:val="00E62537"/>
    <w:rsid w:val="00E62B4D"/>
    <w:rsid w:val="00E63211"/>
    <w:rsid w:val="00E633B8"/>
    <w:rsid w:val="00E63E58"/>
    <w:rsid w:val="00E653E8"/>
    <w:rsid w:val="00E65F2E"/>
    <w:rsid w:val="00E65FE6"/>
    <w:rsid w:val="00E6743C"/>
    <w:rsid w:val="00E67D72"/>
    <w:rsid w:val="00E70BCD"/>
    <w:rsid w:val="00E70C0A"/>
    <w:rsid w:val="00E71506"/>
    <w:rsid w:val="00E7283D"/>
    <w:rsid w:val="00E731A7"/>
    <w:rsid w:val="00E741A0"/>
    <w:rsid w:val="00E7441E"/>
    <w:rsid w:val="00E74B8A"/>
    <w:rsid w:val="00E7501F"/>
    <w:rsid w:val="00E75286"/>
    <w:rsid w:val="00E75CFB"/>
    <w:rsid w:val="00E76E34"/>
    <w:rsid w:val="00E76F5D"/>
    <w:rsid w:val="00E77F8D"/>
    <w:rsid w:val="00E77FCB"/>
    <w:rsid w:val="00E80555"/>
    <w:rsid w:val="00E80794"/>
    <w:rsid w:val="00E80E49"/>
    <w:rsid w:val="00E825BC"/>
    <w:rsid w:val="00E82842"/>
    <w:rsid w:val="00E831E6"/>
    <w:rsid w:val="00E83517"/>
    <w:rsid w:val="00E83ECA"/>
    <w:rsid w:val="00E8443D"/>
    <w:rsid w:val="00E848E9"/>
    <w:rsid w:val="00E84DC6"/>
    <w:rsid w:val="00E85AB1"/>
    <w:rsid w:val="00E85D85"/>
    <w:rsid w:val="00E86391"/>
    <w:rsid w:val="00E864F5"/>
    <w:rsid w:val="00E86816"/>
    <w:rsid w:val="00E9014A"/>
    <w:rsid w:val="00E904A8"/>
    <w:rsid w:val="00E925E7"/>
    <w:rsid w:val="00E93542"/>
    <w:rsid w:val="00E93887"/>
    <w:rsid w:val="00E93A0B"/>
    <w:rsid w:val="00E943FA"/>
    <w:rsid w:val="00E94436"/>
    <w:rsid w:val="00E94B19"/>
    <w:rsid w:val="00E956ED"/>
    <w:rsid w:val="00E95DE3"/>
    <w:rsid w:val="00E9631F"/>
    <w:rsid w:val="00E96593"/>
    <w:rsid w:val="00E97BAE"/>
    <w:rsid w:val="00EA0108"/>
    <w:rsid w:val="00EA0B49"/>
    <w:rsid w:val="00EA0BAF"/>
    <w:rsid w:val="00EA0C71"/>
    <w:rsid w:val="00EA1039"/>
    <w:rsid w:val="00EA1EC3"/>
    <w:rsid w:val="00EA24C8"/>
    <w:rsid w:val="00EA4144"/>
    <w:rsid w:val="00EA44B8"/>
    <w:rsid w:val="00EA4D23"/>
    <w:rsid w:val="00EA4DD3"/>
    <w:rsid w:val="00EA4F36"/>
    <w:rsid w:val="00EA52F2"/>
    <w:rsid w:val="00EA54A3"/>
    <w:rsid w:val="00EA56C6"/>
    <w:rsid w:val="00EA6FBC"/>
    <w:rsid w:val="00EA7116"/>
    <w:rsid w:val="00EA7592"/>
    <w:rsid w:val="00EA78A2"/>
    <w:rsid w:val="00EA7E2D"/>
    <w:rsid w:val="00EA7E48"/>
    <w:rsid w:val="00EB00FF"/>
    <w:rsid w:val="00EB1039"/>
    <w:rsid w:val="00EB1099"/>
    <w:rsid w:val="00EB2125"/>
    <w:rsid w:val="00EB2FEB"/>
    <w:rsid w:val="00EB3850"/>
    <w:rsid w:val="00EB408B"/>
    <w:rsid w:val="00EB44A8"/>
    <w:rsid w:val="00EB5A95"/>
    <w:rsid w:val="00EB5B25"/>
    <w:rsid w:val="00EB60CD"/>
    <w:rsid w:val="00EB71FA"/>
    <w:rsid w:val="00EC08E3"/>
    <w:rsid w:val="00EC0E05"/>
    <w:rsid w:val="00EC1AC5"/>
    <w:rsid w:val="00EC273F"/>
    <w:rsid w:val="00EC2938"/>
    <w:rsid w:val="00EC3DA4"/>
    <w:rsid w:val="00EC4190"/>
    <w:rsid w:val="00EC43D7"/>
    <w:rsid w:val="00EC47A6"/>
    <w:rsid w:val="00EC489B"/>
    <w:rsid w:val="00EC4A59"/>
    <w:rsid w:val="00EC4B2F"/>
    <w:rsid w:val="00EC5505"/>
    <w:rsid w:val="00ED0786"/>
    <w:rsid w:val="00ED0B94"/>
    <w:rsid w:val="00ED0CDD"/>
    <w:rsid w:val="00ED0EE0"/>
    <w:rsid w:val="00ED0F60"/>
    <w:rsid w:val="00ED1CE0"/>
    <w:rsid w:val="00ED1F9C"/>
    <w:rsid w:val="00ED1FA7"/>
    <w:rsid w:val="00ED3587"/>
    <w:rsid w:val="00ED3A4B"/>
    <w:rsid w:val="00ED50B7"/>
    <w:rsid w:val="00ED5904"/>
    <w:rsid w:val="00ED5F21"/>
    <w:rsid w:val="00ED7D21"/>
    <w:rsid w:val="00ED7F6C"/>
    <w:rsid w:val="00EE0F8C"/>
    <w:rsid w:val="00EE23B7"/>
    <w:rsid w:val="00EE2761"/>
    <w:rsid w:val="00EE2BC5"/>
    <w:rsid w:val="00EE40A5"/>
    <w:rsid w:val="00EE476F"/>
    <w:rsid w:val="00EE47FC"/>
    <w:rsid w:val="00EE55DF"/>
    <w:rsid w:val="00EE67F0"/>
    <w:rsid w:val="00EE748F"/>
    <w:rsid w:val="00EF0865"/>
    <w:rsid w:val="00EF094D"/>
    <w:rsid w:val="00EF169F"/>
    <w:rsid w:val="00EF1733"/>
    <w:rsid w:val="00EF27F2"/>
    <w:rsid w:val="00EF56CC"/>
    <w:rsid w:val="00EF7A6C"/>
    <w:rsid w:val="00F01C84"/>
    <w:rsid w:val="00F02B80"/>
    <w:rsid w:val="00F02C16"/>
    <w:rsid w:val="00F04DF4"/>
    <w:rsid w:val="00F05C3F"/>
    <w:rsid w:val="00F06AB4"/>
    <w:rsid w:val="00F06E68"/>
    <w:rsid w:val="00F0752D"/>
    <w:rsid w:val="00F10177"/>
    <w:rsid w:val="00F10EC2"/>
    <w:rsid w:val="00F113B0"/>
    <w:rsid w:val="00F13C40"/>
    <w:rsid w:val="00F14D7D"/>
    <w:rsid w:val="00F15890"/>
    <w:rsid w:val="00F15B44"/>
    <w:rsid w:val="00F16A5C"/>
    <w:rsid w:val="00F200BD"/>
    <w:rsid w:val="00F207FE"/>
    <w:rsid w:val="00F2193E"/>
    <w:rsid w:val="00F22035"/>
    <w:rsid w:val="00F2250D"/>
    <w:rsid w:val="00F22C9B"/>
    <w:rsid w:val="00F23260"/>
    <w:rsid w:val="00F242FF"/>
    <w:rsid w:val="00F24593"/>
    <w:rsid w:val="00F2466E"/>
    <w:rsid w:val="00F261F9"/>
    <w:rsid w:val="00F26228"/>
    <w:rsid w:val="00F2690D"/>
    <w:rsid w:val="00F26F02"/>
    <w:rsid w:val="00F3317C"/>
    <w:rsid w:val="00F33C7E"/>
    <w:rsid w:val="00F34D3B"/>
    <w:rsid w:val="00F35FB0"/>
    <w:rsid w:val="00F36680"/>
    <w:rsid w:val="00F366CA"/>
    <w:rsid w:val="00F3689E"/>
    <w:rsid w:val="00F36E67"/>
    <w:rsid w:val="00F375D5"/>
    <w:rsid w:val="00F376E1"/>
    <w:rsid w:val="00F37C15"/>
    <w:rsid w:val="00F37D93"/>
    <w:rsid w:val="00F40193"/>
    <w:rsid w:val="00F41251"/>
    <w:rsid w:val="00F432A7"/>
    <w:rsid w:val="00F43846"/>
    <w:rsid w:val="00F447C8"/>
    <w:rsid w:val="00F4485E"/>
    <w:rsid w:val="00F452A5"/>
    <w:rsid w:val="00F46C00"/>
    <w:rsid w:val="00F46E2A"/>
    <w:rsid w:val="00F471BD"/>
    <w:rsid w:val="00F4783B"/>
    <w:rsid w:val="00F47B3C"/>
    <w:rsid w:val="00F505D1"/>
    <w:rsid w:val="00F507C2"/>
    <w:rsid w:val="00F50BDB"/>
    <w:rsid w:val="00F51B4D"/>
    <w:rsid w:val="00F52A6B"/>
    <w:rsid w:val="00F53494"/>
    <w:rsid w:val="00F5375C"/>
    <w:rsid w:val="00F53F10"/>
    <w:rsid w:val="00F555FD"/>
    <w:rsid w:val="00F56885"/>
    <w:rsid w:val="00F56E57"/>
    <w:rsid w:val="00F5757E"/>
    <w:rsid w:val="00F575F3"/>
    <w:rsid w:val="00F57F83"/>
    <w:rsid w:val="00F6164D"/>
    <w:rsid w:val="00F63EAE"/>
    <w:rsid w:val="00F64467"/>
    <w:rsid w:val="00F646F5"/>
    <w:rsid w:val="00F65245"/>
    <w:rsid w:val="00F6543A"/>
    <w:rsid w:val="00F658A1"/>
    <w:rsid w:val="00F65BA7"/>
    <w:rsid w:val="00F6688C"/>
    <w:rsid w:val="00F66A15"/>
    <w:rsid w:val="00F66E3D"/>
    <w:rsid w:val="00F66FBC"/>
    <w:rsid w:val="00F70645"/>
    <w:rsid w:val="00F70725"/>
    <w:rsid w:val="00F70D1C"/>
    <w:rsid w:val="00F7190B"/>
    <w:rsid w:val="00F719C1"/>
    <w:rsid w:val="00F724AF"/>
    <w:rsid w:val="00F727D3"/>
    <w:rsid w:val="00F731D6"/>
    <w:rsid w:val="00F73506"/>
    <w:rsid w:val="00F73672"/>
    <w:rsid w:val="00F73DA7"/>
    <w:rsid w:val="00F745BE"/>
    <w:rsid w:val="00F74F92"/>
    <w:rsid w:val="00F758F1"/>
    <w:rsid w:val="00F75D93"/>
    <w:rsid w:val="00F76F5C"/>
    <w:rsid w:val="00F7737F"/>
    <w:rsid w:val="00F777B4"/>
    <w:rsid w:val="00F779EA"/>
    <w:rsid w:val="00F77D12"/>
    <w:rsid w:val="00F81745"/>
    <w:rsid w:val="00F8412A"/>
    <w:rsid w:val="00F845C7"/>
    <w:rsid w:val="00F85262"/>
    <w:rsid w:val="00F85FD6"/>
    <w:rsid w:val="00F86EA2"/>
    <w:rsid w:val="00F875AB"/>
    <w:rsid w:val="00F87EB8"/>
    <w:rsid w:val="00F900F8"/>
    <w:rsid w:val="00F909D0"/>
    <w:rsid w:val="00F91EA7"/>
    <w:rsid w:val="00F92C00"/>
    <w:rsid w:val="00F93411"/>
    <w:rsid w:val="00F93788"/>
    <w:rsid w:val="00F94188"/>
    <w:rsid w:val="00F95673"/>
    <w:rsid w:val="00F95C46"/>
    <w:rsid w:val="00F95CBB"/>
    <w:rsid w:val="00F95D3D"/>
    <w:rsid w:val="00F96D25"/>
    <w:rsid w:val="00F96F3F"/>
    <w:rsid w:val="00F97BCB"/>
    <w:rsid w:val="00F97C4C"/>
    <w:rsid w:val="00F97DF4"/>
    <w:rsid w:val="00FA063B"/>
    <w:rsid w:val="00FA2400"/>
    <w:rsid w:val="00FA25F7"/>
    <w:rsid w:val="00FA2A62"/>
    <w:rsid w:val="00FA2F4A"/>
    <w:rsid w:val="00FA3144"/>
    <w:rsid w:val="00FA353A"/>
    <w:rsid w:val="00FA39D3"/>
    <w:rsid w:val="00FA3A1A"/>
    <w:rsid w:val="00FA404F"/>
    <w:rsid w:val="00FA4A08"/>
    <w:rsid w:val="00FA59FA"/>
    <w:rsid w:val="00FA6982"/>
    <w:rsid w:val="00FA6A85"/>
    <w:rsid w:val="00FA70AE"/>
    <w:rsid w:val="00FA7C14"/>
    <w:rsid w:val="00FB1323"/>
    <w:rsid w:val="00FB1E40"/>
    <w:rsid w:val="00FB213B"/>
    <w:rsid w:val="00FB27A1"/>
    <w:rsid w:val="00FB349F"/>
    <w:rsid w:val="00FB360A"/>
    <w:rsid w:val="00FB368F"/>
    <w:rsid w:val="00FB37E4"/>
    <w:rsid w:val="00FB4AED"/>
    <w:rsid w:val="00FB5A7A"/>
    <w:rsid w:val="00FB5B53"/>
    <w:rsid w:val="00FB5C4B"/>
    <w:rsid w:val="00FB5D97"/>
    <w:rsid w:val="00FB5DE7"/>
    <w:rsid w:val="00FB7675"/>
    <w:rsid w:val="00FB76CB"/>
    <w:rsid w:val="00FC0042"/>
    <w:rsid w:val="00FC031C"/>
    <w:rsid w:val="00FC0340"/>
    <w:rsid w:val="00FC1F09"/>
    <w:rsid w:val="00FC2572"/>
    <w:rsid w:val="00FC2A1A"/>
    <w:rsid w:val="00FC30B1"/>
    <w:rsid w:val="00FC3D90"/>
    <w:rsid w:val="00FC4277"/>
    <w:rsid w:val="00FC45F4"/>
    <w:rsid w:val="00FC53B3"/>
    <w:rsid w:val="00FC580D"/>
    <w:rsid w:val="00FC5E9E"/>
    <w:rsid w:val="00FC6571"/>
    <w:rsid w:val="00FC71D3"/>
    <w:rsid w:val="00FD09D6"/>
    <w:rsid w:val="00FD1FF9"/>
    <w:rsid w:val="00FD2B41"/>
    <w:rsid w:val="00FD346D"/>
    <w:rsid w:val="00FD36BF"/>
    <w:rsid w:val="00FD3986"/>
    <w:rsid w:val="00FD3C49"/>
    <w:rsid w:val="00FD3CEE"/>
    <w:rsid w:val="00FD3DF3"/>
    <w:rsid w:val="00FD5C6D"/>
    <w:rsid w:val="00FD704C"/>
    <w:rsid w:val="00FD71C4"/>
    <w:rsid w:val="00FD7CCA"/>
    <w:rsid w:val="00FD7EF0"/>
    <w:rsid w:val="00FD7F4D"/>
    <w:rsid w:val="00FD7FDC"/>
    <w:rsid w:val="00FE075A"/>
    <w:rsid w:val="00FE0C09"/>
    <w:rsid w:val="00FE0DED"/>
    <w:rsid w:val="00FE1055"/>
    <w:rsid w:val="00FE1BE6"/>
    <w:rsid w:val="00FE2117"/>
    <w:rsid w:val="00FE2287"/>
    <w:rsid w:val="00FE309A"/>
    <w:rsid w:val="00FE3F7C"/>
    <w:rsid w:val="00FE54A6"/>
    <w:rsid w:val="00FE5863"/>
    <w:rsid w:val="00FE597D"/>
    <w:rsid w:val="00FE6F48"/>
    <w:rsid w:val="00FE7AF2"/>
    <w:rsid w:val="00FF1606"/>
    <w:rsid w:val="00FF2E73"/>
    <w:rsid w:val="00FF39C1"/>
    <w:rsid w:val="00FF602A"/>
    <w:rsid w:val="00FF7F51"/>
    <w:rsid w:val="010DD295"/>
    <w:rsid w:val="01A16181"/>
    <w:rsid w:val="0222174A"/>
    <w:rsid w:val="02A5BD8F"/>
    <w:rsid w:val="032076C2"/>
    <w:rsid w:val="0362D616"/>
    <w:rsid w:val="0369513A"/>
    <w:rsid w:val="037E227E"/>
    <w:rsid w:val="03AD3936"/>
    <w:rsid w:val="0427C47E"/>
    <w:rsid w:val="043C95C2"/>
    <w:rsid w:val="04B304C4"/>
    <w:rsid w:val="04DD429C"/>
    <w:rsid w:val="053B6D69"/>
    <w:rsid w:val="0557F962"/>
    <w:rsid w:val="05B8FE3F"/>
    <w:rsid w:val="05C1B3B7"/>
    <w:rsid w:val="05CF17CF"/>
    <w:rsid w:val="066D4AC0"/>
    <w:rsid w:val="06BD1CF8"/>
    <w:rsid w:val="072B482E"/>
    <w:rsid w:val="0734088E"/>
    <w:rsid w:val="0794F15D"/>
    <w:rsid w:val="07B4036F"/>
    <w:rsid w:val="084CA733"/>
    <w:rsid w:val="088854D5"/>
    <w:rsid w:val="08958D22"/>
    <w:rsid w:val="08B3495A"/>
    <w:rsid w:val="092F5B73"/>
    <w:rsid w:val="09573E50"/>
    <w:rsid w:val="0AB50380"/>
    <w:rsid w:val="0AE15FD5"/>
    <w:rsid w:val="0AFAFE55"/>
    <w:rsid w:val="0B245DA3"/>
    <w:rsid w:val="0BD09E0E"/>
    <w:rsid w:val="0BE5C018"/>
    <w:rsid w:val="0C0C7887"/>
    <w:rsid w:val="0C23DBDD"/>
    <w:rsid w:val="0C6C0500"/>
    <w:rsid w:val="0D256A66"/>
    <w:rsid w:val="0DB7DC47"/>
    <w:rsid w:val="0E112AD0"/>
    <w:rsid w:val="0E23E577"/>
    <w:rsid w:val="0E3A0F70"/>
    <w:rsid w:val="0E8B20CF"/>
    <w:rsid w:val="0F79B9BE"/>
    <w:rsid w:val="0F96A7D6"/>
    <w:rsid w:val="0FE9AF33"/>
    <w:rsid w:val="10FB1DCF"/>
    <w:rsid w:val="110B718A"/>
    <w:rsid w:val="1111FC00"/>
    <w:rsid w:val="1113F5ED"/>
    <w:rsid w:val="11DBCBF9"/>
    <w:rsid w:val="1210F8FC"/>
    <w:rsid w:val="129012C7"/>
    <w:rsid w:val="13348322"/>
    <w:rsid w:val="14A0E9C4"/>
    <w:rsid w:val="15224F43"/>
    <w:rsid w:val="15384049"/>
    <w:rsid w:val="1652B262"/>
    <w:rsid w:val="1680AC03"/>
    <w:rsid w:val="16BA14BB"/>
    <w:rsid w:val="16F2BE69"/>
    <w:rsid w:val="17524913"/>
    <w:rsid w:val="17544151"/>
    <w:rsid w:val="181FC4E0"/>
    <w:rsid w:val="18885D41"/>
    <w:rsid w:val="1893EB9F"/>
    <w:rsid w:val="18A95C9D"/>
    <w:rsid w:val="19265D80"/>
    <w:rsid w:val="19BEA58C"/>
    <w:rsid w:val="19D11566"/>
    <w:rsid w:val="1A4F0A80"/>
    <w:rsid w:val="1A6421CB"/>
    <w:rsid w:val="1B3376DD"/>
    <w:rsid w:val="1B986B6E"/>
    <w:rsid w:val="1BAE182A"/>
    <w:rsid w:val="1BF9BBE4"/>
    <w:rsid w:val="1C9AA304"/>
    <w:rsid w:val="1CA6816C"/>
    <w:rsid w:val="1D0C1859"/>
    <w:rsid w:val="1D0CA5D9"/>
    <w:rsid w:val="1D39E49B"/>
    <w:rsid w:val="1D3B8E30"/>
    <w:rsid w:val="1EB35451"/>
    <w:rsid w:val="1EF19767"/>
    <w:rsid w:val="1F123CEB"/>
    <w:rsid w:val="1F9F838F"/>
    <w:rsid w:val="1FBF2F4A"/>
    <w:rsid w:val="1FF1040A"/>
    <w:rsid w:val="201D61D3"/>
    <w:rsid w:val="207A522F"/>
    <w:rsid w:val="20C65D83"/>
    <w:rsid w:val="20DE09F6"/>
    <w:rsid w:val="20F29E45"/>
    <w:rsid w:val="21161CF4"/>
    <w:rsid w:val="211E79D0"/>
    <w:rsid w:val="2138C573"/>
    <w:rsid w:val="21EF2D3C"/>
    <w:rsid w:val="2268783D"/>
    <w:rsid w:val="22ADA080"/>
    <w:rsid w:val="23EA350A"/>
    <w:rsid w:val="24FE2A44"/>
    <w:rsid w:val="25A79FA4"/>
    <w:rsid w:val="25B4D56D"/>
    <w:rsid w:val="262525F4"/>
    <w:rsid w:val="26767052"/>
    <w:rsid w:val="26EC8009"/>
    <w:rsid w:val="26FC57B6"/>
    <w:rsid w:val="27561009"/>
    <w:rsid w:val="279E2133"/>
    <w:rsid w:val="28955982"/>
    <w:rsid w:val="28AA0F69"/>
    <w:rsid w:val="290F57EB"/>
    <w:rsid w:val="2912ACDE"/>
    <w:rsid w:val="29AE75BB"/>
    <w:rsid w:val="2A3ED169"/>
    <w:rsid w:val="2A64322B"/>
    <w:rsid w:val="2A922F79"/>
    <w:rsid w:val="2A991945"/>
    <w:rsid w:val="2AB76E45"/>
    <w:rsid w:val="2AE23E1B"/>
    <w:rsid w:val="2B321AD9"/>
    <w:rsid w:val="2B92BE75"/>
    <w:rsid w:val="2BBA2193"/>
    <w:rsid w:val="2C1E2BA4"/>
    <w:rsid w:val="2C6EB2CF"/>
    <w:rsid w:val="2C9B0403"/>
    <w:rsid w:val="2D6F3E1E"/>
    <w:rsid w:val="2D7F38AD"/>
    <w:rsid w:val="2E0F33CD"/>
    <w:rsid w:val="2E77E0E7"/>
    <w:rsid w:val="2E7886F6"/>
    <w:rsid w:val="2E9DA989"/>
    <w:rsid w:val="2ED4C417"/>
    <w:rsid w:val="2F301B6A"/>
    <w:rsid w:val="2F33F296"/>
    <w:rsid w:val="2FCD7956"/>
    <w:rsid w:val="3091C861"/>
    <w:rsid w:val="31C86592"/>
    <w:rsid w:val="343596C1"/>
    <w:rsid w:val="34BA77ED"/>
    <w:rsid w:val="34D573FC"/>
    <w:rsid w:val="352DE200"/>
    <w:rsid w:val="354673BD"/>
    <w:rsid w:val="36F5D1B9"/>
    <w:rsid w:val="3707999D"/>
    <w:rsid w:val="3707B8E4"/>
    <w:rsid w:val="37314151"/>
    <w:rsid w:val="3752C215"/>
    <w:rsid w:val="3754BE00"/>
    <w:rsid w:val="37E419E2"/>
    <w:rsid w:val="38D44917"/>
    <w:rsid w:val="38E479E1"/>
    <w:rsid w:val="39759AC0"/>
    <w:rsid w:val="399F099C"/>
    <w:rsid w:val="39E4F4E3"/>
    <w:rsid w:val="39EFEA7A"/>
    <w:rsid w:val="3A0C2AC2"/>
    <w:rsid w:val="3A408380"/>
    <w:rsid w:val="3A4FF01A"/>
    <w:rsid w:val="3A536841"/>
    <w:rsid w:val="3AFD3572"/>
    <w:rsid w:val="3B121ED7"/>
    <w:rsid w:val="3B78E080"/>
    <w:rsid w:val="3BE601A6"/>
    <w:rsid w:val="3C0039F3"/>
    <w:rsid w:val="3C07AE06"/>
    <w:rsid w:val="3CC4D465"/>
    <w:rsid w:val="3D0BE9FB"/>
    <w:rsid w:val="3D2C12D6"/>
    <w:rsid w:val="3DA5E980"/>
    <w:rsid w:val="3DE54EB4"/>
    <w:rsid w:val="3DF0C81F"/>
    <w:rsid w:val="3E41BAED"/>
    <w:rsid w:val="3EC59144"/>
    <w:rsid w:val="3F1CF5ED"/>
    <w:rsid w:val="3FEB0C7E"/>
    <w:rsid w:val="401B91D1"/>
    <w:rsid w:val="4028F926"/>
    <w:rsid w:val="4066BC2F"/>
    <w:rsid w:val="40CC90DB"/>
    <w:rsid w:val="4150AA07"/>
    <w:rsid w:val="415A8050"/>
    <w:rsid w:val="41E6B5F1"/>
    <w:rsid w:val="426163C1"/>
    <w:rsid w:val="426452F2"/>
    <w:rsid w:val="42763A1D"/>
    <w:rsid w:val="42946EAF"/>
    <w:rsid w:val="434EE585"/>
    <w:rsid w:val="436F77DA"/>
    <w:rsid w:val="439DBD2C"/>
    <w:rsid w:val="43A632AC"/>
    <w:rsid w:val="4442CA50"/>
    <w:rsid w:val="44C4342B"/>
    <w:rsid w:val="44F4E265"/>
    <w:rsid w:val="45537B34"/>
    <w:rsid w:val="458C3771"/>
    <w:rsid w:val="45F84C98"/>
    <w:rsid w:val="47601116"/>
    <w:rsid w:val="47AFD5F2"/>
    <w:rsid w:val="47E6F4C0"/>
    <w:rsid w:val="48F219A8"/>
    <w:rsid w:val="49052CC6"/>
    <w:rsid w:val="494F0A04"/>
    <w:rsid w:val="4955947A"/>
    <w:rsid w:val="4ADA9A1F"/>
    <w:rsid w:val="4B3BAB2D"/>
    <w:rsid w:val="4B470B10"/>
    <w:rsid w:val="4C3DDC3B"/>
    <w:rsid w:val="4C53335E"/>
    <w:rsid w:val="4C661758"/>
    <w:rsid w:val="4D1176CE"/>
    <w:rsid w:val="4D8D21DC"/>
    <w:rsid w:val="4EBEC151"/>
    <w:rsid w:val="4F5E1EFB"/>
    <w:rsid w:val="4F706AF4"/>
    <w:rsid w:val="4F8FBD80"/>
    <w:rsid w:val="4F97D9CB"/>
    <w:rsid w:val="4FEC699C"/>
    <w:rsid w:val="50789B7F"/>
    <w:rsid w:val="51C79FC7"/>
    <w:rsid w:val="51CB78E2"/>
    <w:rsid w:val="51EFBF90"/>
    <w:rsid w:val="52823171"/>
    <w:rsid w:val="5326B30A"/>
    <w:rsid w:val="545FAA80"/>
    <w:rsid w:val="54BD8B3D"/>
    <w:rsid w:val="553E7A73"/>
    <w:rsid w:val="556B9256"/>
    <w:rsid w:val="571DE002"/>
    <w:rsid w:val="577B6ACF"/>
    <w:rsid w:val="57AF9D98"/>
    <w:rsid w:val="57B099B7"/>
    <w:rsid w:val="57B2B3EF"/>
    <w:rsid w:val="58392902"/>
    <w:rsid w:val="58D75C67"/>
    <w:rsid w:val="5913656D"/>
    <w:rsid w:val="59D117F4"/>
    <w:rsid w:val="5A4B4C48"/>
    <w:rsid w:val="5A77BCA5"/>
    <w:rsid w:val="5AF138FA"/>
    <w:rsid w:val="5B4B012D"/>
    <w:rsid w:val="5B566FF0"/>
    <w:rsid w:val="5BDD95AA"/>
    <w:rsid w:val="5C2C3E92"/>
    <w:rsid w:val="5D08B8B6"/>
    <w:rsid w:val="5D7D85B1"/>
    <w:rsid w:val="5D8A1E9E"/>
    <w:rsid w:val="5D8ED600"/>
    <w:rsid w:val="5EAF25EE"/>
    <w:rsid w:val="5EBB811D"/>
    <w:rsid w:val="5FABDB5C"/>
    <w:rsid w:val="60D5AE76"/>
    <w:rsid w:val="61706426"/>
    <w:rsid w:val="618855F3"/>
    <w:rsid w:val="6193D0F4"/>
    <w:rsid w:val="61A137F5"/>
    <w:rsid w:val="61A50F75"/>
    <w:rsid w:val="61A6FAC0"/>
    <w:rsid w:val="6205E35A"/>
    <w:rsid w:val="62AAAC88"/>
    <w:rsid w:val="63CF7B86"/>
    <w:rsid w:val="650F0B20"/>
    <w:rsid w:val="65A45BC7"/>
    <w:rsid w:val="65B668F9"/>
    <w:rsid w:val="66148BF2"/>
    <w:rsid w:val="665FBA33"/>
    <w:rsid w:val="676B7693"/>
    <w:rsid w:val="67A455C1"/>
    <w:rsid w:val="687E8806"/>
    <w:rsid w:val="68A5E7D0"/>
    <w:rsid w:val="68B9388E"/>
    <w:rsid w:val="6951CC8E"/>
    <w:rsid w:val="69610F65"/>
    <w:rsid w:val="69BDCCB2"/>
    <w:rsid w:val="69F5BFA1"/>
    <w:rsid w:val="6A428F91"/>
    <w:rsid w:val="6A740F6B"/>
    <w:rsid w:val="6B02A9F6"/>
    <w:rsid w:val="6B1F5A35"/>
    <w:rsid w:val="6B503AE6"/>
    <w:rsid w:val="6B709A61"/>
    <w:rsid w:val="6BA6F5C6"/>
    <w:rsid w:val="6BEBE671"/>
    <w:rsid w:val="6CBD1D62"/>
    <w:rsid w:val="6CFF1C75"/>
    <w:rsid w:val="6D6799B5"/>
    <w:rsid w:val="6DCAFDF1"/>
    <w:rsid w:val="6DF00FA4"/>
    <w:rsid w:val="6E0E0E8D"/>
    <w:rsid w:val="6E5056AF"/>
    <w:rsid w:val="6E89401B"/>
    <w:rsid w:val="6EC6F8D3"/>
    <w:rsid w:val="6F129D6C"/>
    <w:rsid w:val="6FBB5040"/>
    <w:rsid w:val="6FD61B19"/>
    <w:rsid w:val="6FDAC928"/>
    <w:rsid w:val="6FF4B54E"/>
    <w:rsid w:val="715208A6"/>
    <w:rsid w:val="71CE3B6C"/>
    <w:rsid w:val="723197CD"/>
    <w:rsid w:val="724FC33C"/>
    <w:rsid w:val="7293C553"/>
    <w:rsid w:val="732E95FB"/>
    <w:rsid w:val="7400330B"/>
    <w:rsid w:val="741FC47D"/>
    <w:rsid w:val="7468B89A"/>
    <w:rsid w:val="75AFDB32"/>
    <w:rsid w:val="75DC022D"/>
    <w:rsid w:val="76FB0973"/>
    <w:rsid w:val="7779E4A7"/>
    <w:rsid w:val="78473670"/>
    <w:rsid w:val="7876E6A3"/>
    <w:rsid w:val="78CE1488"/>
    <w:rsid w:val="78DED1C2"/>
    <w:rsid w:val="79E97828"/>
    <w:rsid w:val="7A4040E8"/>
    <w:rsid w:val="7A70C052"/>
    <w:rsid w:val="7B613E49"/>
    <w:rsid w:val="7BC026E3"/>
    <w:rsid w:val="7BD20E0E"/>
    <w:rsid w:val="7C6314CD"/>
    <w:rsid w:val="7C69781D"/>
    <w:rsid w:val="7C98DB76"/>
    <w:rsid w:val="7D372671"/>
    <w:rsid w:val="7D961A3E"/>
    <w:rsid w:val="7DA0883D"/>
    <w:rsid w:val="7DB51DC0"/>
    <w:rsid w:val="7DD73A01"/>
    <w:rsid w:val="7E52602C"/>
    <w:rsid w:val="7EE41479"/>
    <w:rsid w:val="7F73A81E"/>
    <w:rsid w:val="7F8103AA"/>
    <w:rsid w:val="7FF690E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2415"/>
  <w15:chartTrackingRefBased/>
  <w15:docId w15:val="{BA1BB494-6CF6-43BA-BB14-88466B9B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374D1"/>
    <w:pPr>
      <w:spacing w:after="120" w:line="240" w:lineRule="auto"/>
      <w:jc w:val="both"/>
      <w:textAlignment w:val="baseline"/>
      <w:outlineLvl w:val="0"/>
    </w:pPr>
    <w:rPr>
      <w:rFonts w:ascii="Arial" w:eastAsia="Times New Roman" w:hAnsi="Arial" w:cs="Arial"/>
      <w:b/>
      <w:bCs/>
      <w:color w:val="2E74B5" w:themeColor="accent5" w:themeShade="BF"/>
      <w:lang w:eastAsia="fr-CA"/>
    </w:rPr>
  </w:style>
  <w:style w:type="paragraph" w:styleId="Titre2">
    <w:name w:val="heading 2"/>
    <w:basedOn w:val="Normal"/>
    <w:next w:val="Normal"/>
    <w:link w:val="Titre2Car"/>
    <w:uiPriority w:val="9"/>
    <w:unhideWhenUsed/>
    <w:qFormat/>
    <w:rsid w:val="008374D1"/>
    <w:pPr>
      <w:spacing w:after="120" w:line="240" w:lineRule="auto"/>
      <w:jc w:val="both"/>
      <w:textAlignment w:val="baseline"/>
      <w:outlineLvl w:val="1"/>
    </w:pPr>
    <w:rPr>
      <w:rFonts w:ascii="Arial" w:eastAsia="Times New Roman" w:hAnsi="Arial" w:cs="Arial"/>
      <w:b/>
      <w:bCs/>
      <w:color w:val="2E74B5" w:themeColor="accent5" w:themeShade="BF"/>
      <w:lang w:eastAsia="fr-CA"/>
    </w:rPr>
  </w:style>
  <w:style w:type="paragraph" w:styleId="Titre3">
    <w:name w:val="heading 3"/>
    <w:basedOn w:val="Normal"/>
    <w:next w:val="Normal"/>
    <w:link w:val="Titre3Car"/>
    <w:uiPriority w:val="9"/>
    <w:unhideWhenUsed/>
    <w:qFormat/>
    <w:rsid w:val="008374D1"/>
    <w:pPr>
      <w:spacing w:after="60" w:line="240" w:lineRule="auto"/>
      <w:jc w:val="both"/>
      <w:textAlignment w:val="baseline"/>
      <w:outlineLvl w:val="2"/>
    </w:pPr>
    <w:rPr>
      <w:rFonts w:ascii="Arial" w:eastAsia="Times New Roman" w:hAnsi="Arial" w:cs="Arial"/>
      <w:b/>
      <w:bCs/>
      <w:color w:val="2E74B5" w:themeColor="accent5" w:themeShade="BF"/>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EA44B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rsid w:val="00EA44B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run">
    <w:name w:val="textrun"/>
    <w:basedOn w:val="Policepardfaut"/>
    <w:rsid w:val="00EA44B8"/>
  </w:style>
  <w:style w:type="character" w:customStyle="1" w:styleId="normaltextrun">
    <w:name w:val="normaltextrun"/>
    <w:basedOn w:val="Policepardfaut"/>
    <w:rsid w:val="00EA44B8"/>
  </w:style>
  <w:style w:type="character" w:customStyle="1" w:styleId="trackchangetextinsertion">
    <w:name w:val="trackchangetextinsertion"/>
    <w:basedOn w:val="Policepardfaut"/>
    <w:rsid w:val="00EA44B8"/>
  </w:style>
  <w:style w:type="character" w:customStyle="1" w:styleId="eop">
    <w:name w:val="eop"/>
    <w:basedOn w:val="Policepardfaut"/>
    <w:rsid w:val="00EA44B8"/>
  </w:style>
  <w:style w:type="character" w:customStyle="1" w:styleId="pagebreakblob">
    <w:name w:val="pagebreakblob"/>
    <w:basedOn w:val="Policepardfaut"/>
    <w:rsid w:val="00EA44B8"/>
  </w:style>
  <w:style w:type="character" w:customStyle="1" w:styleId="pagebreakborderspan">
    <w:name w:val="pagebreakborderspan"/>
    <w:basedOn w:val="Policepardfaut"/>
    <w:rsid w:val="00EA44B8"/>
  </w:style>
  <w:style w:type="character" w:customStyle="1" w:styleId="pagebreaktextspan">
    <w:name w:val="pagebreaktextspan"/>
    <w:basedOn w:val="Policepardfaut"/>
    <w:rsid w:val="00EA44B8"/>
  </w:style>
  <w:style w:type="character" w:customStyle="1" w:styleId="trackchangetextdeletion">
    <w:name w:val="trackchangetextdeletion"/>
    <w:basedOn w:val="Policepardfaut"/>
    <w:rsid w:val="00EA44B8"/>
  </w:style>
  <w:style w:type="paragraph" w:customStyle="1" w:styleId="outlineelement">
    <w:name w:val="outlineelement"/>
    <w:basedOn w:val="Normal"/>
    <w:rsid w:val="00EA44B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rackedchange">
    <w:name w:val="trackedchange"/>
    <w:basedOn w:val="Policepardfaut"/>
    <w:rsid w:val="00EA44B8"/>
  </w:style>
  <w:style w:type="paragraph" w:styleId="Rvision">
    <w:name w:val="Revision"/>
    <w:hidden/>
    <w:uiPriority w:val="99"/>
    <w:semiHidden/>
    <w:rsid w:val="00EA44B8"/>
    <w:pPr>
      <w:spacing w:after="0" w:line="240" w:lineRule="auto"/>
    </w:pPr>
  </w:style>
  <w:style w:type="character" w:styleId="Marquedecommentaire">
    <w:name w:val="annotation reference"/>
    <w:basedOn w:val="Policepardfaut"/>
    <w:uiPriority w:val="99"/>
    <w:semiHidden/>
    <w:unhideWhenUsed/>
    <w:rsid w:val="00B25942"/>
    <w:rPr>
      <w:sz w:val="16"/>
      <w:szCs w:val="16"/>
    </w:rPr>
  </w:style>
  <w:style w:type="paragraph" w:styleId="Commentaire">
    <w:name w:val="annotation text"/>
    <w:basedOn w:val="Normal"/>
    <w:link w:val="CommentaireCar"/>
    <w:uiPriority w:val="99"/>
    <w:unhideWhenUsed/>
    <w:rsid w:val="00B25942"/>
    <w:pPr>
      <w:spacing w:line="240" w:lineRule="auto"/>
    </w:pPr>
    <w:rPr>
      <w:sz w:val="20"/>
      <w:szCs w:val="20"/>
    </w:rPr>
  </w:style>
  <w:style w:type="character" w:customStyle="1" w:styleId="CommentaireCar">
    <w:name w:val="Commentaire Car"/>
    <w:basedOn w:val="Policepardfaut"/>
    <w:link w:val="Commentaire"/>
    <w:uiPriority w:val="99"/>
    <w:rsid w:val="00B25942"/>
    <w:rPr>
      <w:sz w:val="20"/>
      <w:szCs w:val="20"/>
    </w:rPr>
  </w:style>
  <w:style w:type="paragraph" w:styleId="Objetducommentaire">
    <w:name w:val="annotation subject"/>
    <w:basedOn w:val="Commentaire"/>
    <w:next w:val="Commentaire"/>
    <w:link w:val="ObjetducommentaireCar"/>
    <w:uiPriority w:val="99"/>
    <w:semiHidden/>
    <w:unhideWhenUsed/>
    <w:rsid w:val="00B25942"/>
    <w:rPr>
      <w:b/>
      <w:bCs/>
    </w:rPr>
  </w:style>
  <w:style w:type="character" w:customStyle="1" w:styleId="ObjetducommentaireCar">
    <w:name w:val="Objet du commentaire Car"/>
    <w:basedOn w:val="CommentaireCar"/>
    <w:link w:val="Objetducommentaire"/>
    <w:uiPriority w:val="99"/>
    <w:semiHidden/>
    <w:rsid w:val="00B25942"/>
    <w:rPr>
      <w:b/>
      <w:bCs/>
      <w:sz w:val="20"/>
      <w:szCs w:val="20"/>
    </w:rPr>
  </w:style>
  <w:style w:type="character" w:customStyle="1" w:styleId="cf01">
    <w:name w:val="cf01"/>
    <w:basedOn w:val="Policepardfaut"/>
    <w:rsid w:val="000E1AE4"/>
    <w:rPr>
      <w:rFonts w:ascii="Segoe UI" w:hAnsi="Segoe UI" w:cs="Segoe UI" w:hint="default"/>
      <w:sz w:val="18"/>
      <w:szCs w:val="18"/>
    </w:rPr>
  </w:style>
  <w:style w:type="paragraph" w:styleId="Paragraphedeliste">
    <w:name w:val="List Paragraph"/>
    <w:basedOn w:val="Normal"/>
    <w:uiPriority w:val="34"/>
    <w:qFormat/>
    <w:rsid w:val="00C83B3C"/>
    <w:pPr>
      <w:ind w:left="720"/>
      <w:contextualSpacing/>
    </w:pPr>
  </w:style>
  <w:style w:type="paragraph" w:styleId="En-tte">
    <w:name w:val="header"/>
    <w:basedOn w:val="Normal"/>
    <w:link w:val="En-tteCar"/>
    <w:uiPriority w:val="99"/>
    <w:unhideWhenUsed/>
    <w:rsid w:val="00293A0F"/>
    <w:pPr>
      <w:tabs>
        <w:tab w:val="center" w:pos="4320"/>
        <w:tab w:val="right" w:pos="8640"/>
      </w:tabs>
      <w:spacing w:after="0" w:line="240" w:lineRule="auto"/>
    </w:pPr>
  </w:style>
  <w:style w:type="character" w:customStyle="1" w:styleId="En-tteCar">
    <w:name w:val="En-tête Car"/>
    <w:basedOn w:val="Policepardfaut"/>
    <w:link w:val="En-tte"/>
    <w:uiPriority w:val="99"/>
    <w:rsid w:val="00293A0F"/>
  </w:style>
  <w:style w:type="paragraph" w:styleId="Pieddepage">
    <w:name w:val="footer"/>
    <w:basedOn w:val="Normal"/>
    <w:link w:val="PieddepageCar"/>
    <w:uiPriority w:val="99"/>
    <w:unhideWhenUsed/>
    <w:rsid w:val="00293A0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93A0F"/>
  </w:style>
  <w:style w:type="character" w:styleId="Mention">
    <w:name w:val="Mention"/>
    <w:basedOn w:val="Policepardfaut"/>
    <w:uiPriority w:val="99"/>
    <w:unhideWhenUsed/>
    <w:rsid w:val="005764D7"/>
    <w:rPr>
      <w:color w:val="2B579A"/>
      <w:shd w:val="clear" w:color="auto" w:fill="E1DFDD"/>
    </w:rPr>
  </w:style>
  <w:style w:type="paragraph" w:styleId="Titre">
    <w:name w:val="Title"/>
    <w:basedOn w:val="Normal"/>
    <w:next w:val="Normal"/>
    <w:link w:val="TitreCar"/>
    <w:uiPriority w:val="10"/>
    <w:qFormat/>
    <w:rsid w:val="006146A8"/>
    <w:pPr>
      <w:spacing w:after="0" w:line="240" w:lineRule="auto"/>
      <w:jc w:val="center"/>
      <w:textAlignment w:val="baseline"/>
    </w:pPr>
    <w:rPr>
      <w:rFonts w:ascii="Arial" w:eastAsia="Times New Roman" w:hAnsi="Arial" w:cs="Arial"/>
      <w:b/>
      <w:bCs/>
      <w:smallCaps/>
      <w:color w:val="2E74B5" w:themeColor="accent5" w:themeShade="BF"/>
      <w:sz w:val="44"/>
      <w:szCs w:val="44"/>
      <w:lang w:eastAsia="fr-CA"/>
    </w:rPr>
  </w:style>
  <w:style w:type="character" w:customStyle="1" w:styleId="TitreCar">
    <w:name w:val="Titre Car"/>
    <w:basedOn w:val="Policepardfaut"/>
    <w:link w:val="Titre"/>
    <w:uiPriority w:val="10"/>
    <w:rsid w:val="006146A8"/>
    <w:rPr>
      <w:rFonts w:ascii="Arial" w:eastAsia="Times New Roman" w:hAnsi="Arial" w:cs="Arial"/>
      <w:b/>
      <w:bCs/>
      <w:smallCaps/>
      <w:color w:val="2E74B5" w:themeColor="accent5" w:themeShade="BF"/>
      <w:sz w:val="44"/>
      <w:szCs w:val="44"/>
      <w:lang w:eastAsia="fr-CA"/>
    </w:rPr>
  </w:style>
  <w:style w:type="character" w:customStyle="1" w:styleId="Titre1Car">
    <w:name w:val="Titre 1 Car"/>
    <w:basedOn w:val="Policepardfaut"/>
    <w:link w:val="Titre1"/>
    <w:uiPriority w:val="9"/>
    <w:rsid w:val="008374D1"/>
    <w:rPr>
      <w:rFonts w:ascii="Arial" w:eastAsia="Times New Roman" w:hAnsi="Arial" w:cs="Arial"/>
      <w:b/>
      <w:bCs/>
      <w:color w:val="2E74B5" w:themeColor="accent5" w:themeShade="BF"/>
      <w:lang w:eastAsia="fr-CA"/>
    </w:rPr>
  </w:style>
  <w:style w:type="character" w:customStyle="1" w:styleId="Titre2Car">
    <w:name w:val="Titre 2 Car"/>
    <w:basedOn w:val="Policepardfaut"/>
    <w:link w:val="Titre2"/>
    <w:uiPriority w:val="9"/>
    <w:rsid w:val="008374D1"/>
    <w:rPr>
      <w:rFonts w:ascii="Arial" w:eastAsia="Times New Roman" w:hAnsi="Arial" w:cs="Arial"/>
      <w:b/>
      <w:bCs/>
      <w:color w:val="2E74B5" w:themeColor="accent5" w:themeShade="BF"/>
      <w:lang w:eastAsia="fr-CA"/>
    </w:rPr>
  </w:style>
  <w:style w:type="character" w:customStyle="1" w:styleId="Titre3Car">
    <w:name w:val="Titre 3 Car"/>
    <w:basedOn w:val="Policepardfaut"/>
    <w:link w:val="Titre3"/>
    <w:uiPriority w:val="9"/>
    <w:rsid w:val="008374D1"/>
    <w:rPr>
      <w:rFonts w:ascii="Arial" w:eastAsia="Times New Roman" w:hAnsi="Arial" w:cs="Arial"/>
      <w:b/>
      <w:bCs/>
      <w:color w:val="2E74B5" w:themeColor="accent5" w:themeShade="BF"/>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3312">
      <w:bodyDiv w:val="1"/>
      <w:marLeft w:val="0"/>
      <w:marRight w:val="0"/>
      <w:marTop w:val="0"/>
      <w:marBottom w:val="0"/>
      <w:divBdr>
        <w:top w:val="none" w:sz="0" w:space="0" w:color="auto"/>
        <w:left w:val="none" w:sz="0" w:space="0" w:color="auto"/>
        <w:bottom w:val="none" w:sz="0" w:space="0" w:color="auto"/>
        <w:right w:val="none" w:sz="0" w:space="0" w:color="auto"/>
      </w:divBdr>
      <w:divsChild>
        <w:div w:id="2517134">
          <w:marLeft w:val="0"/>
          <w:marRight w:val="0"/>
          <w:marTop w:val="0"/>
          <w:marBottom w:val="0"/>
          <w:divBdr>
            <w:top w:val="none" w:sz="0" w:space="0" w:color="auto"/>
            <w:left w:val="none" w:sz="0" w:space="0" w:color="auto"/>
            <w:bottom w:val="none" w:sz="0" w:space="0" w:color="auto"/>
            <w:right w:val="none" w:sz="0" w:space="0" w:color="auto"/>
          </w:divBdr>
        </w:div>
        <w:div w:id="5905899">
          <w:marLeft w:val="0"/>
          <w:marRight w:val="0"/>
          <w:marTop w:val="0"/>
          <w:marBottom w:val="0"/>
          <w:divBdr>
            <w:top w:val="none" w:sz="0" w:space="0" w:color="auto"/>
            <w:left w:val="none" w:sz="0" w:space="0" w:color="auto"/>
            <w:bottom w:val="none" w:sz="0" w:space="0" w:color="auto"/>
            <w:right w:val="none" w:sz="0" w:space="0" w:color="auto"/>
          </w:divBdr>
        </w:div>
        <w:div w:id="36204094">
          <w:marLeft w:val="0"/>
          <w:marRight w:val="0"/>
          <w:marTop w:val="0"/>
          <w:marBottom w:val="0"/>
          <w:divBdr>
            <w:top w:val="none" w:sz="0" w:space="0" w:color="auto"/>
            <w:left w:val="none" w:sz="0" w:space="0" w:color="auto"/>
            <w:bottom w:val="none" w:sz="0" w:space="0" w:color="auto"/>
            <w:right w:val="none" w:sz="0" w:space="0" w:color="auto"/>
          </w:divBdr>
        </w:div>
        <w:div w:id="44107074">
          <w:marLeft w:val="0"/>
          <w:marRight w:val="0"/>
          <w:marTop w:val="0"/>
          <w:marBottom w:val="0"/>
          <w:divBdr>
            <w:top w:val="none" w:sz="0" w:space="0" w:color="auto"/>
            <w:left w:val="none" w:sz="0" w:space="0" w:color="auto"/>
            <w:bottom w:val="none" w:sz="0" w:space="0" w:color="auto"/>
            <w:right w:val="none" w:sz="0" w:space="0" w:color="auto"/>
          </w:divBdr>
        </w:div>
        <w:div w:id="51924230">
          <w:marLeft w:val="0"/>
          <w:marRight w:val="0"/>
          <w:marTop w:val="0"/>
          <w:marBottom w:val="0"/>
          <w:divBdr>
            <w:top w:val="none" w:sz="0" w:space="0" w:color="auto"/>
            <w:left w:val="none" w:sz="0" w:space="0" w:color="auto"/>
            <w:bottom w:val="none" w:sz="0" w:space="0" w:color="auto"/>
            <w:right w:val="none" w:sz="0" w:space="0" w:color="auto"/>
          </w:divBdr>
        </w:div>
        <w:div w:id="52773072">
          <w:marLeft w:val="0"/>
          <w:marRight w:val="0"/>
          <w:marTop w:val="0"/>
          <w:marBottom w:val="0"/>
          <w:divBdr>
            <w:top w:val="none" w:sz="0" w:space="0" w:color="auto"/>
            <w:left w:val="none" w:sz="0" w:space="0" w:color="auto"/>
            <w:bottom w:val="none" w:sz="0" w:space="0" w:color="auto"/>
            <w:right w:val="none" w:sz="0" w:space="0" w:color="auto"/>
          </w:divBdr>
        </w:div>
        <w:div w:id="67383606">
          <w:marLeft w:val="0"/>
          <w:marRight w:val="0"/>
          <w:marTop w:val="0"/>
          <w:marBottom w:val="0"/>
          <w:divBdr>
            <w:top w:val="none" w:sz="0" w:space="0" w:color="auto"/>
            <w:left w:val="none" w:sz="0" w:space="0" w:color="auto"/>
            <w:bottom w:val="none" w:sz="0" w:space="0" w:color="auto"/>
            <w:right w:val="none" w:sz="0" w:space="0" w:color="auto"/>
          </w:divBdr>
        </w:div>
        <w:div w:id="68506769">
          <w:marLeft w:val="0"/>
          <w:marRight w:val="0"/>
          <w:marTop w:val="0"/>
          <w:marBottom w:val="0"/>
          <w:divBdr>
            <w:top w:val="none" w:sz="0" w:space="0" w:color="auto"/>
            <w:left w:val="none" w:sz="0" w:space="0" w:color="auto"/>
            <w:bottom w:val="none" w:sz="0" w:space="0" w:color="auto"/>
            <w:right w:val="none" w:sz="0" w:space="0" w:color="auto"/>
          </w:divBdr>
        </w:div>
        <w:div w:id="70665556">
          <w:marLeft w:val="0"/>
          <w:marRight w:val="0"/>
          <w:marTop w:val="0"/>
          <w:marBottom w:val="0"/>
          <w:divBdr>
            <w:top w:val="none" w:sz="0" w:space="0" w:color="auto"/>
            <w:left w:val="none" w:sz="0" w:space="0" w:color="auto"/>
            <w:bottom w:val="none" w:sz="0" w:space="0" w:color="auto"/>
            <w:right w:val="none" w:sz="0" w:space="0" w:color="auto"/>
          </w:divBdr>
          <w:divsChild>
            <w:div w:id="1236429838">
              <w:marLeft w:val="0"/>
              <w:marRight w:val="0"/>
              <w:marTop w:val="0"/>
              <w:marBottom w:val="0"/>
              <w:divBdr>
                <w:top w:val="none" w:sz="0" w:space="0" w:color="auto"/>
                <w:left w:val="none" w:sz="0" w:space="0" w:color="auto"/>
                <w:bottom w:val="none" w:sz="0" w:space="0" w:color="auto"/>
                <w:right w:val="none" w:sz="0" w:space="0" w:color="auto"/>
              </w:divBdr>
            </w:div>
          </w:divsChild>
        </w:div>
        <w:div w:id="94832066">
          <w:marLeft w:val="0"/>
          <w:marRight w:val="0"/>
          <w:marTop w:val="0"/>
          <w:marBottom w:val="0"/>
          <w:divBdr>
            <w:top w:val="none" w:sz="0" w:space="0" w:color="auto"/>
            <w:left w:val="none" w:sz="0" w:space="0" w:color="auto"/>
            <w:bottom w:val="none" w:sz="0" w:space="0" w:color="auto"/>
            <w:right w:val="none" w:sz="0" w:space="0" w:color="auto"/>
          </w:divBdr>
        </w:div>
        <w:div w:id="103810931">
          <w:marLeft w:val="0"/>
          <w:marRight w:val="0"/>
          <w:marTop w:val="0"/>
          <w:marBottom w:val="0"/>
          <w:divBdr>
            <w:top w:val="none" w:sz="0" w:space="0" w:color="auto"/>
            <w:left w:val="none" w:sz="0" w:space="0" w:color="auto"/>
            <w:bottom w:val="none" w:sz="0" w:space="0" w:color="auto"/>
            <w:right w:val="none" w:sz="0" w:space="0" w:color="auto"/>
          </w:divBdr>
        </w:div>
        <w:div w:id="173304651">
          <w:marLeft w:val="0"/>
          <w:marRight w:val="0"/>
          <w:marTop w:val="0"/>
          <w:marBottom w:val="0"/>
          <w:divBdr>
            <w:top w:val="none" w:sz="0" w:space="0" w:color="auto"/>
            <w:left w:val="none" w:sz="0" w:space="0" w:color="auto"/>
            <w:bottom w:val="none" w:sz="0" w:space="0" w:color="auto"/>
            <w:right w:val="none" w:sz="0" w:space="0" w:color="auto"/>
          </w:divBdr>
        </w:div>
        <w:div w:id="173692553">
          <w:marLeft w:val="0"/>
          <w:marRight w:val="0"/>
          <w:marTop w:val="0"/>
          <w:marBottom w:val="0"/>
          <w:divBdr>
            <w:top w:val="none" w:sz="0" w:space="0" w:color="auto"/>
            <w:left w:val="none" w:sz="0" w:space="0" w:color="auto"/>
            <w:bottom w:val="none" w:sz="0" w:space="0" w:color="auto"/>
            <w:right w:val="none" w:sz="0" w:space="0" w:color="auto"/>
          </w:divBdr>
        </w:div>
        <w:div w:id="190268970">
          <w:marLeft w:val="0"/>
          <w:marRight w:val="0"/>
          <w:marTop w:val="0"/>
          <w:marBottom w:val="0"/>
          <w:divBdr>
            <w:top w:val="none" w:sz="0" w:space="0" w:color="auto"/>
            <w:left w:val="none" w:sz="0" w:space="0" w:color="auto"/>
            <w:bottom w:val="none" w:sz="0" w:space="0" w:color="auto"/>
            <w:right w:val="none" w:sz="0" w:space="0" w:color="auto"/>
          </w:divBdr>
        </w:div>
        <w:div w:id="195048207">
          <w:marLeft w:val="0"/>
          <w:marRight w:val="0"/>
          <w:marTop w:val="0"/>
          <w:marBottom w:val="0"/>
          <w:divBdr>
            <w:top w:val="none" w:sz="0" w:space="0" w:color="auto"/>
            <w:left w:val="none" w:sz="0" w:space="0" w:color="auto"/>
            <w:bottom w:val="none" w:sz="0" w:space="0" w:color="auto"/>
            <w:right w:val="none" w:sz="0" w:space="0" w:color="auto"/>
          </w:divBdr>
        </w:div>
        <w:div w:id="196164275">
          <w:marLeft w:val="0"/>
          <w:marRight w:val="0"/>
          <w:marTop w:val="0"/>
          <w:marBottom w:val="0"/>
          <w:divBdr>
            <w:top w:val="none" w:sz="0" w:space="0" w:color="auto"/>
            <w:left w:val="none" w:sz="0" w:space="0" w:color="auto"/>
            <w:bottom w:val="none" w:sz="0" w:space="0" w:color="auto"/>
            <w:right w:val="none" w:sz="0" w:space="0" w:color="auto"/>
          </w:divBdr>
        </w:div>
        <w:div w:id="213857071">
          <w:marLeft w:val="0"/>
          <w:marRight w:val="0"/>
          <w:marTop w:val="0"/>
          <w:marBottom w:val="0"/>
          <w:divBdr>
            <w:top w:val="none" w:sz="0" w:space="0" w:color="auto"/>
            <w:left w:val="none" w:sz="0" w:space="0" w:color="auto"/>
            <w:bottom w:val="none" w:sz="0" w:space="0" w:color="auto"/>
            <w:right w:val="none" w:sz="0" w:space="0" w:color="auto"/>
          </w:divBdr>
        </w:div>
        <w:div w:id="215700174">
          <w:marLeft w:val="0"/>
          <w:marRight w:val="0"/>
          <w:marTop w:val="0"/>
          <w:marBottom w:val="0"/>
          <w:divBdr>
            <w:top w:val="none" w:sz="0" w:space="0" w:color="auto"/>
            <w:left w:val="none" w:sz="0" w:space="0" w:color="auto"/>
            <w:bottom w:val="none" w:sz="0" w:space="0" w:color="auto"/>
            <w:right w:val="none" w:sz="0" w:space="0" w:color="auto"/>
          </w:divBdr>
        </w:div>
        <w:div w:id="215774687">
          <w:marLeft w:val="0"/>
          <w:marRight w:val="0"/>
          <w:marTop w:val="0"/>
          <w:marBottom w:val="0"/>
          <w:divBdr>
            <w:top w:val="none" w:sz="0" w:space="0" w:color="auto"/>
            <w:left w:val="none" w:sz="0" w:space="0" w:color="auto"/>
            <w:bottom w:val="none" w:sz="0" w:space="0" w:color="auto"/>
            <w:right w:val="none" w:sz="0" w:space="0" w:color="auto"/>
          </w:divBdr>
        </w:div>
        <w:div w:id="233590017">
          <w:marLeft w:val="0"/>
          <w:marRight w:val="0"/>
          <w:marTop w:val="0"/>
          <w:marBottom w:val="0"/>
          <w:divBdr>
            <w:top w:val="none" w:sz="0" w:space="0" w:color="auto"/>
            <w:left w:val="none" w:sz="0" w:space="0" w:color="auto"/>
            <w:bottom w:val="none" w:sz="0" w:space="0" w:color="auto"/>
            <w:right w:val="none" w:sz="0" w:space="0" w:color="auto"/>
          </w:divBdr>
        </w:div>
        <w:div w:id="251159553">
          <w:marLeft w:val="0"/>
          <w:marRight w:val="0"/>
          <w:marTop w:val="0"/>
          <w:marBottom w:val="0"/>
          <w:divBdr>
            <w:top w:val="none" w:sz="0" w:space="0" w:color="auto"/>
            <w:left w:val="none" w:sz="0" w:space="0" w:color="auto"/>
            <w:bottom w:val="none" w:sz="0" w:space="0" w:color="auto"/>
            <w:right w:val="none" w:sz="0" w:space="0" w:color="auto"/>
          </w:divBdr>
        </w:div>
        <w:div w:id="276759463">
          <w:marLeft w:val="0"/>
          <w:marRight w:val="0"/>
          <w:marTop w:val="0"/>
          <w:marBottom w:val="0"/>
          <w:divBdr>
            <w:top w:val="none" w:sz="0" w:space="0" w:color="auto"/>
            <w:left w:val="none" w:sz="0" w:space="0" w:color="auto"/>
            <w:bottom w:val="none" w:sz="0" w:space="0" w:color="auto"/>
            <w:right w:val="none" w:sz="0" w:space="0" w:color="auto"/>
          </w:divBdr>
        </w:div>
        <w:div w:id="279066823">
          <w:marLeft w:val="0"/>
          <w:marRight w:val="0"/>
          <w:marTop w:val="0"/>
          <w:marBottom w:val="0"/>
          <w:divBdr>
            <w:top w:val="none" w:sz="0" w:space="0" w:color="auto"/>
            <w:left w:val="none" w:sz="0" w:space="0" w:color="auto"/>
            <w:bottom w:val="none" w:sz="0" w:space="0" w:color="auto"/>
            <w:right w:val="none" w:sz="0" w:space="0" w:color="auto"/>
          </w:divBdr>
        </w:div>
        <w:div w:id="296034259">
          <w:marLeft w:val="0"/>
          <w:marRight w:val="0"/>
          <w:marTop w:val="0"/>
          <w:marBottom w:val="0"/>
          <w:divBdr>
            <w:top w:val="none" w:sz="0" w:space="0" w:color="auto"/>
            <w:left w:val="none" w:sz="0" w:space="0" w:color="auto"/>
            <w:bottom w:val="none" w:sz="0" w:space="0" w:color="auto"/>
            <w:right w:val="none" w:sz="0" w:space="0" w:color="auto"/>
          </w:divBdr>
        </w:div>
        <w:div w:id="315883600">
          <w:marLeft w:val="0"/>
          <w:marRight w:val="0"/>
          <w:marTop w:val="0"/>
          <w:marBottom w:val="0"/>
          <w:divBdr>
            <w:top w:val="none" w:sz="0" w:space="0" w:color="auto"/>
            <w:left w:val="none" w:sz="0" w:space="0" w:color="auto"/>
            <w:bottom w:val="none" w:sz="0" w:space="0" w:color="auto"/>
            <w:right w:val="none" w:sz="0" w:space="0" w:color="auto"/>
          </w:divBdr>
        </w:div>
        <w:div w:id="322700807">
          <w:marLeft w:val="0"/>
          <w:marRight w:val="0"/>
          <w:marTop w:val="0"/>
          <w:marBottom w:val="0"/>
          <w:divBdr>
            <w:top w:val="none" w:sz="0" w:space="0" w:color="auto"/>
            <w:left w:val="none" w:sz="0" w:space="0" w:color="auto"/>
            <w:bottom w:val="none" w:sz="0" w:space="0" w:color="auto"/>
            <w:right w:val="none" w:sz="0" w:space="0" w:color="auto"/>
          </w:divBdr>
        </w:div>
        <w:div w:id="327561658">
          <w:marLeft w:val="0"/>
          <w:marRight w:val="0"/>
          <w:marTop w:val="0"/>
          <w:marBottom w:val="0"/>
          <w:divBdr>
            <w:top w:val="none" w:sz="0" w:space="0" w:color="auto"/>
            <w:left w:val="none" w:sz="0" w:space="0" w:color="auto"/>
            <w:bottom w:val="none" w:sz="0" w:space="0" w:color="auto"/>
            <w:right w:val="none" w:sz="0" w:space="0" w:color="auto"/>
          </w:divBdr>
        </w:div>
        <w:div w:id="332072137">
          <w:marLeft w:val="0"/>
          <w:marRight w:val="0"/>
          <w:marTop w:val="0"/>
          <w:marBottom w:val="0"/>
          <w:divBdr>
            <w:top w:val="none" w:sz="0" w:space="0" w:color="auto"/>
            <w:left w:val="none" w:sz="0" w:space="0" w:color="auto"/>
            <w:bottom w:val="none" w:sz="0" w:space="0" w:color="auto"/>
            <w:right w:val="none" w:sz="0" w:space="0" w:color="auto"/>
          </w:divBdr>
        </w:div>
        <w:div w:id="337004837">
          <w:marLeft w:val="0"/>
          <w:marRight w:val="0"/>
          <w:marTop w:val="0"/>
          <w:marBottom w:val="0"/>
          <w:divBdr>
            <w:top w:val="none" w:sz="0" w:space="0" w:color="auto"/>
            <w:left w:val="none" w:sz="0" w:space="0" w:color="auto"/>
            <w:bottom w:val="none" w:sz="0" w:space="0" w:color="auto"/>
            <w:right w:val="none" w:sz="0" w:space="0" w:color="auto"/>
          </w:divBdr>
        </w:div>
        <w:div w:id="339238280">
          <w:marLeft w:val="0"/>
          <w:marRight w:val="0"/>
          <w:marTop w:val="0"/>
          <w:marBottom w:val="0"/>
          <w:divBdr>
            <w:top w:val="none" w:sz="0" w:space="0" w:color="auto"/>
            <w:left w:val="none" w:sz="0" w:space="0" w:color="auto"/>
            <w:bottom w:val="none" w:sz="0" w:space="0" w:color="auto"/>
            <w:right w:val="none" w:sz="0" w:space="0" w:color="auto"/>
          </w:divBdr>
          <w:divsChild>
            <w:div w:id="1918856984">
              <w:marLeft w:val="0"/>
              <w:marRight w:val="0"/>
              <w:marTop w:val="0"/>
              <w:marBottom w:val="0"/>
              <w:divBdr>
                <w:top w:val="none" w:sz="0" w:space="0" w:color="auto"/>
                <w:left w:val="none" w:sz="0" w:space="0" w:color="auto"/>
                <w:bottom w:val="none" w:sz="0" w:space="0" w:color="auto"/>
                <w:right w:val="none" w:sz="0" w:space="0" w:color="auto"/>
              </w:divBdr>
            </w:div>
          </w:divsChild>
        </w:div>
        <w:div w:id="382876193">
          <w:marLeft w:val="0"/>
          <w:marRight w:val="0"/>
          <w:marTop w:val="0"/>
          <w:marBottom w:val="0"/>
          <w:divBdr>
            <w:top w:val="none" w:sz="0" w:space="0" w:color="auto"/>
            <w:left w:val="none" w:sz="0" w:space="0" w:color="auto"/>
            <w:bottom w:val="none" w:sz="0" w:space="0" w:color="auto"/>
            <w:right w:val="none" w:sz="0" w:space="0" w:color="auto"/>
          </w:divBdr>
          <w:divsChild>
            <w:div w:id="87124000">
              <w:marLeft w:val="0"/>
              <w:marRight w:val="0"/>
              <w:marTop w:val="0"/>
              <w:marBottom w:val="0"/>
              <w:divBdr>
                <w:top w:val="none" w:sz="0" w:space="0" w:color="auto"/>
                <w:left w:val="none" w:sz="0" w:space="0" w:color="auto"/>
                <w:bottom w:val="none" w:sz="0" w:space="0" w:color="auto"/>
                <w:right w:val="none" w:sz="0" w:space="0" w:color="auto"/>
              </w:divBdr>
            </w:div>
            <w:div w:id="1032997503">
              <w:marLeft w:val="0"/>
              <w:marRight w:val="0"/>
              <w:marTop w:val="0"/>
              <w:marBottom w:val="0"/>
              <w:divBdr>
                <w:top w:val="none" w:sz="0" w:space="0" w:color="auto"/>
                <w:left w:val="none" w:sz="0" w:space="0" w:color="auto"/>
                <w:bottom w:val="none" w:sz="0" w:space="0" w:color="auto"/>
                <w:right w:val="none" w:sz="0" w:space="0" w:color="auto"/>
              </w:divBdr>
            </w:div>
            <w:div w:id="1264992431">
              <w:marLeft w:val="0"/>
              <w:marRight w:val="0"/>
              <w:marTop w:val="0"/>
              <w:marBottom w:val="0"/>
              <w:divBdr>
                <w:top w:val="none" w:sz="0" w:space="0" w:color="auto"/>
                <w:left w:val="none" w:sz="0" w:space="0" w:color="auto"/>
                <w:bottom w:val="none" w:sz="0" w:space="0" w:color="auto"/>
                <w:right w:val="none" w:sz="0" w:space="0" w:color="auto"/>
              </w:divBdr>
            </w:div>
          </w:divsChild>
        </w:div>
        <w:div w:id="388110719">
          <w:marLeft w:val="0"/>
          <w:marRight w:val="0"/>
          <w:marTop w:val="0"/>
          <w:marBottom w:val="0"/>
          <w:divBdr>
            <w:top w:val="none" w:sz="0" w:space="0" w:color="auto"/>
            <w:left w:val="none" w:sz="0" w:space="0" w:color="auto"/>
            <w:bottom w:val="none" w:sz="0" w:space="0" w:color="auto"/>
            <w:right w:val="none" w:sz="0" w:space="0" w:color="auto"/>
          </w:divBdr>
        </w:div>
        <w:div w:id="393626497">
          <w:marLeft w:val="0"/>
          <w:marRight w:val="0"/>
          <w:marTop w:val="0"/>
          <w:marBottom w:val="0"/>
          <w:divBdr>
            <w:top w:val="none" w:sz="0" w:space="0" w:color="auto"/>
            <w:left w:val="none" w:sz="0" w:space="0" w:color="auto"/>
            <w:bottom w:val="none" w:sz="0" w:space="0" w:color="auto"/>
            <w:right w:val="none" w:sz="0" w:space="0" w:color="auto"/>
          </w:divBdr>
        </w:div>
        <w:div w:id="397753128">
          <w:marLeft w:val="0"/>
          <w:marRight w:val="0"/>
          <w:marTop w:val="0"/>
          <w:marBottom w:val="0"/>
          <w:divBdr>
            <w:top w:val="none" w:sz="0" w:space="0" w:color="auto"/>
            <w:left w:val="none" w:sz="0" w:space="0" w:color="auto"/>
            <w:bottom w:val="none" w:sz="0" w:space="0" w:color="auto"/>
            <w:right w:val="none" w:sz="0" w:space="0" w:color="auto"/>
          </w:divBdr>
        </w:div>
        <w:div w:id="422187119">
          <w:marLeft w:val="0"/>
          <w:marRight w:val="0"/>
          <w:marTop w:val="0"/>
          <w:marBottom w:val="0"/>
          <w:divBdr>
            <w:top w:val="none" w:sz="0" w:space="0" w:color="auto"/>
            <w:left w:val="none" w:sz="0" w:space="0" w:color="auto"/>
            <w:bottom w:val="none" w:sz="0" w:space="0" w:color="auto"/>
            <w:right w:val="none" w:sz="0" w:space="0" w:color="auto"/>
          </w:divBdr>
        </w:div>
        <w:div w:id="433016855">
          <w:marLeft w:val="0"/>
          <w:marRight w:val="0"/>
          <w:marTop w:val="0"/>
          <w:marBottom w:val="0"/>
          <w:divBdr>
            <w:top w:val="none" w:sz="0" w:space="0" w:color="auto"/>
            <w:left w:val="none" w:sz="0" w:space="0" w:color="auto"/>
            <w:bottom w:val="none" w:sz="0" w:space="0" w:color="auto"/>
            <w:right w:val="none" w:sz="0" w:space="0" w:color="auto"/>
          </w:divBdr>
        </w:div>
        <w:div w:id="443889995">
          <w:marLeft w:val="0"/>
          <w:marRight w:val="0"/>
          <w:marTop w:val="0"/>
          <w:marBottom w:val="0"/>
          <w:divBdr>
            <w:top w:val="none" w:sz="0" w:space="0" w:color="auto"/>
            <w:left w:val="none" w:sz="0" w:space="0" w:color="auto"/>
            <w:bottom w:val="none" w:sz="0" w:space="0" w:color="auto"/>
            <w:right w:val="none" w:sz="0" w:space="0" w:color="auto"/>
          </w:divBdr>
        </w:div>
        <w:div w:id="452134205">
          <w:marLeft w:val="0"/>
          <w:marRight w:val="0"/>
          <w:marTop w:val="0"/>
          <w:marBottom w:val="0"/>
          <w:divBdr>
            <w:top w:val="none" w:sz="0" w:space="0" w:color="auto"/>
            <w:left w:val="none" w:sz="0" w:space="0" w:color="auto"/>
            <w:bottom w:val="none" w:sz="0" w:space="0" w:color="auto"/>
            <w:right w:val="none" w:sz="0" w:space="0" w:color="auto"/>
          </w:divBdr>
        </w:div>
        <w:div w:id="476579425">
          <w:marLeft w:val="0"/>
          <w:marRight w:val="0"/>
          <w:marTop w:val="0"/>
          <w:marBottom w:val="0"/>
          <w:divBdr>
            <w:top w:val="none" w:sz="0" w:space="0" w:color="auto"/>
            <w:left w:val="none" w:sz="0" w:space="0" w:color="auto"/>
            <w:bottom w:val="none" w:sz="0" w:space="0" w:color="auto"/>
            <w:right w:val="none" w:sz="0" w:space="0" w:color="auto"/>
          </w:divBdr>
          <w:divsChild>
            <w:div w:id="176577911">
              <w:marLeft w:val="0"/>
              <w:marRight w:val="0"/>
              <w:marTop w:val="0"/>
              <w:marBottom w:val="0"/>
              <w:divBdr>
                <w:top w:val="none" w:sz="0" w:space="0" w:color="auto"/>
                <w:left w:val="none" w:sz="0" w:space="0" w:color="auto"/>
                <w:bottom w:val="none" w:sz="0" w:space="0" w:color="auto"/>
                <w:right w:val="none" w:sz="0" w:space="0" w:color="auto"/>
              </w:divBdr>
            </w:div>
            <w:div w:id="284586500">
              <w:marLeft w:val="0"/>
              <w:marRight w:val="0"/>
              <w:marTop w:val="0"/>
              <w:marBottom w:val="0"/>
              <w:divBdr>
                <w:top w:val="none" w:sz="0" w:space="0" w:color="auto"/>
                <w:left w:val="none" w:sz="0" w:space="0" w:color="auto"/>
                <w:bottom w:val="none" w:sz="0" w:space="0" w:color="auto"/>
                <w:right w:val="none" w:sz="0" w:space="0" w:color="auto"/>
              </w:divBdr>
            </w:div>
            <w:div w:id="820661325">
              <w:marLeft w:val="0"/>
              <w:marRight w:val="0"/>
              <w:marTop w:val="0"/>
              <w:marBottom w:val="0"/>
              <w:divBdr>
                <w:top w:val="none" w:sz="0" w:space="0" w:color="auto"/>
                <w:left w:val="none" w:sz="0" w:space="0" w:color="auto"/>
                <w:bottom w:val="none" w:sz="0" w:space="0" w:color="auto"/>
                <w:right w:val="none" w:sz="0" w:space="0" w:color="auto"/>
              </w:divBdr>
            </w:div>
            <w:div w:id="956329028">
              <w:marLeft w:val="0"/>
              <w:marRight w:val="0"/>
              <w:marTop w:val="0"/>
              <w:marBottom w:val="0"/>
              <w:divBdr>
                <w:top w:val="none" w:sz="0" w:space="0" w:color="auto"/>
                <w:left w:val="none" w:sz="0" w:space="0" w:color="auto"/>
                <w:bottom w:val="none" w:sz="0" w:space="0" w:color="auto"/>
                <w:right w:val="none" w:sz="0" w:space="0" w:color="auto"/>
              </w:divBdr>
            </w:div>
            <w:div w:id="1297376450">
              <w:marLeft w:val="0"/>
              <w:marRight w:val="0"/>
              <w:marTop w:val="0"/>
              <w:marBottom w:val="0"/>
              <w:divBdr>
                <w:top w:val="none" w:sz="0" w:space="0" w:color="auto"/>
                <w:left w:val="none" w:sz="0" w:space="0" w:color="auto"/>
                <w:bottom w:val="none" w:sz="0" w:space="0" w:color="auto"/>
                <w:right w:val="none" w:sz="0" w:space="0" w:color="auto"/>
              </w:divBdr>
            </w:div>
          </w:divsChild>
        </w:div>
        <w:div w:id="492766178">
          <w:marLeft w:val="0"/>
          <w:marRight w:val="0"/>
          <w:marTop w:val="0"/>
          <w:marBottom w:val="0"/>
          <w:divBdr>
            <w:top w:val="none" w:sz="0" w:space="0" w:color="auto"/>
            <w:left w:val="none" w:sz="0" w:space="0" w:color="auto"/>
            <w:bottom w:val="none" w:sz="0" w:space="0" w:color="auto"/>
            <w:right w:val="none" w:sz="0" w:space="0" w:color="auto"/>
          </w:divBdr>
        </w:div>
        <w:div w:id="500051061">
          <w:marLeft w:val="0"/>
          <w:marRight w:val="0"/>
          <w:marTop w:val="0"/>
          <w:marBottom w:val="0"/>
          <w:divBdr>
            <w:top w:val="none" w:sz="0" w:space="0" w:color="auto"/>
            <w:left w:val="none" w:sz="0" w:space="0" w:color="auto"/>
            <w:bottom w:val="none" w:sz="0" w:space="0" w:color="auto"/>
            <w:right w:val="none" w:sz="0" w:space="0" w:color="auto"/>
          </w:divBdr>
        </w:div>
        <w:div w:id="526989540">
          <w:marLeft w:val="0"/>
          <w:marRight w:val="0"/>
          <w:marTop w:val="0"/>
          <w:marBottom w:val="0"/>
          <w:divBdr>
            <w:top w:val="none" w:sz="0" w:space="0" w:color="auto"/>
            <w:left w:val="none" w:sz="0" w:space="0" w:color="auto"/>
            <w:bottom w:val="none" w:sz="0" w:space="0" w:color="auto"/>
            <w:right w:val="none" w:sz="0" w:space="0" w:color="auto"/>
          </w:divBdr>
        </w:div>
        <w:div w:id="560215006">
          <w:marLeft w:val="0"/>
          <w:marRight w:val="0"/>
          <w:marTop w:val="0"/>
          <w:marBottom w:val="0"/>
          <w:divBdr>
            <w:top w:val="none" w:sz="0" w:space="0" w:color="auto"/>
            <w:left w:val="none" w:sz="0" w:space="0" w:color="auto"/>
            <w:bottom w:val="none" w:sz="0" w:space="0" w:color="auto"/>
            <w:right w:val="none" w:sz="0" w:space="0" w:color="auto"/>
          </w:divBdr>
        </w:div>
        <w:div w:id="567107806">
          <w:marLeft w:val="0"/>
          <w:marRight w:val="0"/>
          <w:marTop w:val="0"/>
          <w:marBottom w:val="0"/>
          <w:divBdr>
            <w:top w:val="none" w:sz="0" w:space="0" w:color="auto"/>
            <w:left w:val="none" w:sz="0" w:space="0" w:color="auto"/>
            <w:bottom w:val="none" w:sz="0" w:space="0" w:color="auto"/>
            <w:right w:val="none" w:sz="0" w:space="0" w:color="auto"/>
          </w:divBdr>
        </w:div>
        <w:div w:id="580522896">
          <w:marLeft w:val="0"/>
          <w:marRight w:val="0"/>
          <w:marTop w:val="0"/>
          <w:marBottom w:val="0"/>
          <w:divBdr>
            <w:top w:val="none" w:sz="0" w:space="0" w:color="auto"/>
            <w:left w:val="none" w:sz="0" w:space="0" w:color="auto"/>
            <w:bottom w:val="none" w:sz="0" w:space="0" w:color="auto"/>
            <w:right w:val="none" w:sz="0" w:space="0" w:color="auto"/>
          </w:divBdr>
        </w:div>
        <w:div w:id="583419224">
          <w:marLeft w:val="0"/>
          <w:marRight w:val="0"/>
          <w:marTop w:val="0"/>
          <w:marBottom w:val="0"/>
          <w:divBdr>
            <w:top w:val="none" w:sz="0" w:space="0" w:color="auto"/>
            <w:left w:val="none" w:sz="0" w:space="0" w:color="auto"/>
            <w:bottom w:val="none" w:sz="0" w:space="0" w:color="auto"/>
            <w:right w:val="none" w:sz="0" w:space="0" w:color="auto"/>
          </w:divBdr>
        </w:div>
        <w:div w:id="613170171">
          <w:marLeft w:val="0"/>
          <w:marRight w:val="0"/>
          <w:marTop w:val="0"/>
          <w:marBottom w:val="0"/>
          <w:divBdr>
            <w:top w:val="none" w:sz="0" w:space="0" w:color="auto"/>
            <w:left w:val="none" w:sz="0" w:space="0" w:color="auto"/>
            <w:bottom w:val="none" w:sz="0" w:space="0" w:color="auto"/>
            <w:right w:val="none" w:sz="0" w:space="0" w:color="auto"/>
          </w:divBdr>
        </w:div>
        <w:div w:id="624769918">
          <w:marLeft w:val="0"/>
          <w:marRight w:val="0"/>
          <w:marTop w:val="0"/>
          <w:marBottom w:val="0"/>
          <w:divBdr>
            <w:top w:val="none" w:sz="0" w:space="0" w:color="auto"/>
            <w:left w:val="none" w:sz="0" w:space="0" w:color="auto"/>
            <w:bottom w:val="none" w:sz="0" w:space="0" w:color="auto"/>
            <w:right w:val="none" w:sz="0" w:space="0" w:color="auto"/>
          </w:divBdr>
        </w:div>
        <w:div w:id="633946145">
          <w:marLeft w:val="0"/>
          <w:marRight w:val="0"/>
          <w:marTop w:val="0"/>
          <w:marBottom w:val="0"/>
          <w:divBdr>
            <w:top w:val="none" w:sz="0" w:space="0" w:color="auto"/>
            <w:left w:val="none" w:sz="0" w:space="0" w:color="auto"/>
            <w:bottom w:val="none" w:sz="0" w:space="0" w:color="auto"/>
            <w:right w:val="none" w:sz="0" w:space="0" w:color="auto"/>
          </w:divBdr>
        </w:div>
        <w:div w:id="642740425">
          <w:marLeft w:val="0"/>
          <w:marRight w:val="0"/>
          <w:marTop w:val="0"/>
          <w:marBottom w:val="0"/>
          <w:divBdr>
            <w:top w:val="none" w:sz="0" w:space="0" w:color="auto"/>
            <w:left w:val="none" w:sz="0" w:space="0" w:color="auto"/>
            <w:bottom w:val="none" w:sz="0" w:space="0" w:color="auto"/>
            <w:right w:val="none" w:sz="0" w:space="0" w:color="auto"/>
          </w:divBdr>
        </w:div>
        <w:div w:id="665594531">
          <w:marLeft w:val="0"/>
          <w:marRight w:val="0"/>
          <w:marTop w:val="0"/>
          <w:marBottom w:val="0"/>
          <w:divBdr>
            <w:top w:val="none" w:sz="0" w:space="0" w:color="auto"/>
            <w:left w:val="none" w:sz="0" w:space="0" w:color="auto"/>
            <w:bottom w:val="none" w:sz="0" w:space="0" w:color="auto"/>
            <w:right w:val="none" w:sz="0" w:space="0" w:color="auto"/>
          </w:divBdr>
        </w:div>
        <w:div w:id="669597688">
          <w:marLeft w:val="0"/>
          <w:marRight w:val="0"/>
          <w:marTop w:val="0"/>
          <w:marBottom w:val="0"/>
          <w:divBdr>
            <w:top w:val="none" w:sz="0" w:space="0" w:color="auto"/>
            <w:left w:val="none" w:sz="0" w:space="0" w:color="auto"/>
            <w:bottom w:val="none" w:sz="0" w:space="0" w:color="auto"/>
            <w:right w:val="none" w:sz="0" w:space="0" w:color="auto"/>
          </w:divBdr>
        </w:div>
        <w:div w:id="673000498">
          <w:marLeft w:val="0"/>
          <w:marRight w:val="0"/>
          <w:marTop w:val="0"/>
          <w:marBottom w:val="0"/>
          <w:divBdr>
            <w:top w:val="none" w:sz="0" w:space="0" w:color="auto"/>
            <w:left w:val="none" w:sz="0" w:space="0" w:color="auto"/>
            <w:bottom w:val="none" w:sz="0" w:space="0" w:color="auto"/>
            <w:right w:val="none" w:sz="0" w:space="0" w:color="auto"/>
          </w:divBdr>
        </w:div>
        <w:div w:id="736561018">
          <w:marLeft w:val="0"/>
          <w:marRight w:val="0"/>
          <w:marTop w:val="0"/>
          <w:marBottom w:val="0"/>
          <w:divBdr>
            <w:top w:val="none" w:sz="0" w:space="0" w:color="auto"/>
            <w:left w:val="none" w:sz="0" w:space="0" w:color="auto"/>
            <w:bottom w:val="none" w:sz="0" w:space="0" w:color="auto"/>
            <w:right w:val="none" w:sz="0" w:space="0" w:color="auto"/>
          </w:divBdr>
        </w:div>
        <w:div w:id="742990223">
          <w:marLeft w:val="0"/>
          <w:marRight w:val="0"/>
          <w:marTop w:val="0"/>
          <w:marBottom w:val="0"/>
          <w:divBdr>
            <w:top w:val="none" w:sz="0" w:space="0" w:color="auto"/>
            <w:left w:val="none" w:sz="0" w:space="0" w:color="auto"/>
            <w:bottom w:val="none" w:sz="0" w:space="0" w:color="auto"/>
            <w:right w:val="none" w:sz="0" w:space="0" w:color="auto"/>
          </w:divBdr>
        </w:div>
        <w:div w:id="800346321">
          <w:marLeft w:val="0"/>
          <w:marRight w:val="0"/>
          <w:marTop w:val="0"/>
          <w:marBottom w:val="0"/>
          <w:divBdr>
            <w:top w:val="none" w:sz="0" w:space="0" w:color="auto"/>
            <w:left w:val="none" w:sz="0" w:space="0" w:color="auto"/>
            <w:bottom w:val="none" w:sz="0" w:space="0" w:color="auto"/>
            <w:right w:val="none" w:sz="0" w:space="0" w:color="auto"/>
          </w:divBdr>
        </w:div>
        <w:div w:id="802699390">
          <w:marLeft w:val="0"/>
          <w:marRight w:val="0"/>
          <w:marTop w:val="0"/>
          <w:marBottom w:val="0"/>
          <w:divBdr>
            <w:top w:val="none" w:sz="0" w:space="0" w:color="auto"/>
            <w:left w:val="none" w:sz="0" w:space="0" w:color="auto"/>
            <w:bottom w:val="none" w:sz="0" w:space="0" w:color="auto"/>
            <w:right w:val="none" w:sz="0" w:space="0" w:color="auto"/>
          </w:divBdr>
        </w:div>
        <w:div w:id="804853523">
          <w:marLeft w:val="0"/>
          <w:marRight w:val="0"/>
          <w:marTop w:val="0"/>
          <w:marBottom w:val="0"/>
          <w:divBdr>
            <w:top w:val="none" w:sz="0" w:space="0" w:color="auto"/>
            <w:left w:val="none" w:sz="0" w:space="0" w:color="auto"/>
            <w:bottom w:val="none" w:sz="0" w:space="0" w:color="auto"/>
            <w:right w:val="none" w:sz="0" w:space="0" w:color="auto"/>
          </w:divBdr>
        </w:div>
        <w:div w:id="810057242">
          <w:marLeft w:val="0"/>
          <w:marRight w:val="0"/>
          <w:marTop w:val="0"/>
          <w:marBottom w:val="0"/>
          <w:divBdr>
            <w:top w:val="none" w:sz="0" w:space="0" w:color="auto"/>
            <w:left w:val="none" w:sz="0" w:space="0" w:color="auto"/>
            <w:bottom w:val="none" w:sz="0" w:space="0" w:color="auto"/>
            <w:right w:val="none" w:sz="0" w:space="0" w:color="auto"/>
          </w:divBdr>
        </w:div>
        <w:div w:id="812212330">
          <w:marLeft w:val="0"/>
          <w:marRight w:val="0"/>
          <w:marTop w:val="0"/>
          <w:marBottom w:val="0"/>
          <w:divBdr>
            <w:top w:val="none" w:sz="0" w:space="0" w:color="auto"/>
            <w:left w:val="none" w:sz="0" w:space="0" w:color="auto"/>
            <w:bottom w:val="none" w:sz="0" w:space="0" w:color="auto"/>
            <w:right w:val="none" w:sz="0" w:space="0" w:color="auto"/>
          </w:divBdr>
        </w:div>
        <w:div w:id="817068527">
          <w:marLeft w:val="0"/>
          <w:marRight w:val="0"/>
          <w:marTop w:val="0"/>
          <w:marBottom w:val="0"/>
          <w:divBdr>
            <w:top w:val="none" w:sz="0" w:space="0" w:color="auto"/>
            <w:left w:val="none" w:sz="0" w:space="0" w:color="auto"/>
            <w:bottom w:val="none" w:sz="0" w:space="0" w:color="auto"/>
            <w:right w:val="none" w:sz="0" w:space="0" w:color="auto"/>
          </w:divBdr>
        </w:div>
        <w:div w:id="821698682">
          <w:marLeft w:val="0"/>
          <w:marRight w:val="0"/>
          <w:marTop w:val="0"/>
          <w:marBottom w:val="0"/>
          <w:divBdr>
            <w:top w:val="none" w:sz="0" w:space="0" w:color="auto"/>
            <w:left w:val="none" w:sz="0" w:space="0" w:color="auto"/>
            <w:bottom w:val="none" w:sz="0" w:space="0" w:color="auto"/>
            <w:right w:val="none" w:sz="0" w:space="0" w:color="auto"/>
          </w:divBdr>
          <w:divsChild>
            <w:div w:id="153568138">
              <w:marLeft w:val="0"/>
              <w:marRight w:val="0"/>
              <w:marTop w:val="0"/>
              <w:marBottom w:val="0"/>
              <w:divBdr>
                <w:top w:val="none" w:sz="0" w:space="0" w:color="auto"/>
                <w:left w:val="none" w:sz="0" w:space="0" w:color="auto"/>
                <w:bottom w:val="none" w:sz="0" w:space="0" w:color="auto"/>
                <w:right w:val="none" w:sz="0" w:space="0" w:color="auto"/>
              </w:divBdr>
            </w:div>
            <w:div w:id="1929801903">
              <w:marLeft w:val="0"/>
              <w:marRight w:val="0"/>
              <w:marTop w:val="0"/>
              <w:marBottom w:val="0"/>
              <w:divBdr>
                <w:top w:val="none" w:sz="0" w:space="0" w:color="auto"/>
                <w:left w:val="none" w:sz="0" w:space="0" w:color="auto"/>
                <w:bottom w:val="none" w:sz="0" w:space="0" w:color="auto"/>
                <w:right w:val="none" w:sz="0" w:space="0" w:color="auto"/>
              </w:divBdr>
            </w:div>
          </w:divsChild>
        </w:div>
        <w:div w:id="830635611">
          <w:marLeft w:val="0"/>
          <w:marRight w:val="0"/>
          <w:marTop w:val="0"/>
          <w:marBottom w:val="0"/>
          <w:divBdr>
            <w:top w:val="none" w:sz="0" w:space="0" w:color="auto"/>
            <w:left w:val="none" w:sz="0" w:space="0" w:color="auto"/>
            <w:bottom w:val="none" w:sz="0" w:space="0" w:color="auto"/>
            <w:right w:val="none" w:sz="0" w:space="0" w:color="auto"/>
          </w:divBdr>
        </w:div>
        <w:div w:id="831487838">
          <w:marLeft w:val="0"/>
          <w:marRight w:val="0"/>
          <w:marTop w:val="0"/>
          <w:marBottom w:val="0"/>
          <w:divBdr>
            <w:top w:val="none" w:sz="0" w:space="0" w:color="auto"/>
            <w:left w:val="none" w:sz="0" w:space="0" w:color="auto"/>
            <w:bottom w:val="none" w:sz="0" w:space="0" w:color="auto"/>
            <w:right w:val="none" w:sz="0" w:space="0" w:color="auto"/>
          </w:divBdr>
        </w:div>
        <w:div w:id="835534675">
          <w:marLeft w:val="0"/>
          <w:marRight w:val="0"/>
          <w:marTop w:val="0"/>
          <w:marBottom w:val="0"/>
          <w:divBdr>
            <w:top w:val="none" w:sz="0" w:space="0" w:color="auto"/>
            <w:left w:val="none" w:sz="0" w:space="0" w:color="auto"/>
            <w:bottom w:val="none" w:sz="0" w:space="0" w:color="auto"/>
            <w:right w:val="none" w:sz="0" w:space="0" w:color="auto"/>
          </w:divBdr>
        </w:div>
        <w:div w:id="869562386">
          <w:marLeft w:val="0"/>
          <w:marRight w:val="0"/>
          <w:marTop w:val="0"/>
          <w:marBottom w:val="0"/>
          <w:divBdr>
            <w:top w:val="none" w:sz="0" w:space="0" w:color="auto"/>
            <w:left w:val="none" w:sz="0" w:space="0" w:color="auto"/>
            <w:bottom w:val="none" w:sz="0" w:space="0" w:color="auto"/>
            <w:right w:val="none" w:sz="0" w:space="0" w:color="auto"/>
          </w:divBdr>
        </w:div>
        <w:div w:id="871651596">
          <w:marLeft w:val="0"/>
          <w:marRight w:val="0"/>
          <w:marTop w:val="0"/>
          <w:marBottom w:val="0"/>
          <w:divBdr>
            <w:top w:val="none" w:sz="0" w:space="0" w:color="auto"/>
            <w:left w:val="none" w:sz="0" w:space="0" w:color="auto"/>
            <w:bottom w:val="none" w:sz="0" w:space="0" w:color="auto"/>
            <w:right w:val="none" w:sz="0" w:space="0" w:color="auto"/>
          </w:divBdr>
        </w:div>
        <w:div w:id="899247170">
          <w:marLeft w:val="0"/>
          <w:marRight w:val="0"/>
          <w:marTop w:val="0"/>
          <w:marBottom w:val="0"/>
          <w:divBdr>
            <w:top w:val="none" w:sz="0" w:space="0" w:color="auto"/>
            <w:left w:val="none" w:sz="0" w:space="0" w:color="auto"/>
            <w:bottom w:val="none" w:sz="0" w:space="0" w:color="auto"/>
            <w:right w:val="none" w:sz="0" w:space="0" w:color="auto"/>
          </w:divBdr>
        </w:div>
        <w:div w:id="900098152">
          <w:marLeft w:val="0"/>
          <w:marRight w:val="0"/>
          <w:marTop w:val="0"/>
          <w:marBottom w:val="0"/>
          <w:divBdr>
            <w:top w:val="none" w:sz="0" w:space="0" w:color="auto"/>
            <w:left w:val="none" w:sz="0" w:space="0" w:color="auto"/>
            <w:bottom w:val="none" w:sz="0" w:space="0" w:color="auto"/>
            <w:right w:val="none" w:sz="0" w:space="0" w:color="auto"/>
          </w:divBdr>
        </w:div>
        <w:div w:id="917595280">
          <w:marLeft w:val="0"/>
          <w:marRight w:val="0"/>
          <w:marTop w:val="0"/>
          <w:marBottom w:val="0"/>
          <w:divBdr>
            <w:top w:val="none" w:sz="0" w:space="0" w:color="auto"/>
            <w:left w:val="none" w:sz="0" w:space="0" w:color="auto"/>
            <w:bottom w:val="none" w:sz="0" w:space="0" w:color="auto"/>
            <w:right w:val="none" w:sz="0" w:space="0" w:color="auto"/>
          </w:divBdr>
        </w:div>
        <w:div w:id="923150582">
          <w:marLeft w:val="0"/>
          <w:marRight w:val="0"/>
          <w:marTop w:val="0"/>
          <w:marBottom w:val="0"/>
          <w:divBdr>
            <w:top w:val="none" w:sz="0" w:space="0" w:color="auto"/>
            <w:left w:val="none" w:sz="0" w:space="0" w:color="auto"/>
            <w:bottom w:val="none" w:sz="0" w:space="0" w:color="auto"/>
            <w:right w:val="none" w:sz="0" w:space="0" w:color="auto"/>
          </w:divBdr>
        </w:div>
        <w:div w:id="947393976">
          <w:marLeft w:val="0"/>
          <w:marRight w:val="0"/>
          <w:marTop w:val="0"/>
          <w:marBottom w:val="0"/>
          <w:divBdr>
            <w:top w:val="none" w:sz="0" w:space="0" w:color="auto"/>
            <w:left w:val="none" w:sz="0" w:space="0" w:color="auto"/>
            <w:bottom w:val="none" w:sz="0" w:space="0" w:color="auto"/>
            <w:right w:val="none" w:sz="0" w:space="0" w:color="auto"/>
          </w:divBdr>
        </w:div>
        <w:div w:id="950476395">
          <w:marLeft w:val="0"/>
          <w:marRight w:val="0"/>
          <w:marTop w:val="0"/>
          <w:marBottom w:val="0"/>
          <w:divBdr>
            <w:top w:val="none" w:sz="0" w:space="0" w:color="auto"/>
            <w:left w:val="none" w:sz="0" w:space="0" w:color="auto"/>
            <w:bottom w:val="none" w:sz="0" w:space="0" w:color="auto"/>
            <w:right w:val="none" w:sz="0" w:space="0" w:color="auto"/>
          </w:divBdr>
        </w:div>
        <w:div w:id="974532209">
          <w:marLeft w:val="0"/>
          <w:marRight w:val="0"/>
          <w:marTop w:val="0"/>
          <w:marBottom w:val="0"/>
          <w:divBdr>
            <w:top w:val="none" w:sz="0" w:space="0" w:color="auto"/>
            <w:left w:val="none" w:sz="0" w:space="0" w:color="auto"/>
            <w:bottom w:val="none" w:sz="0" w:space="0" w:color="auto"/>
            <w:right w:val="none" w:sz="0" w:space="0" w:color="auto"/>
          </w:divBdr>
        </w:div>
        <w:div w:id="994530212">
          <w:marLeft w:val="0"/>
          <w:marRight w:val="0"/>
          <w:marTop w:val="0"/>
          <w:marBottom w:val="0"/>
          <w:divBdr>
            <w:top w:val="none" w:sz="0" w:space="0" w:color="auto"/>
            <w:left w:val="none" w:sz="0" w:space="0" w:color="auto"/>
            <w:bottom w:val="none" w:sz="0" w:space="0" w:color="auto"/>
            <w:right w:val="none" w:sz="0" w:space="0" w:color="auto"/>
          </w:divBdr>
        </w:div>
        <w:div w:id="999891556">
          <w:marLeft w:val="0"/>
          <w:marRight w:val="0"/>
          <w:marTop w:val="0"/>
          <w:marBottom w:val="0"/>
          <w:divBdr>
            <w:top w:val="none" w:sz="0" w:space="0" w:color="auto"/>
            <w:left w:val="none" w:sz="0" w:space="0" w:color="auto"/>
            <w:bottom w:val="none" w:sz="0" w:space="0" w:color="auto"/>
            <w:right w:val="none" w:sz="0" w:space="0" w:color="auto"/>
          </w:divBdr>
        </w:div>
        <w:div w:id="1009482970">
          <w:marLeft w:val="0"/>
          <w:marRight w:val="0"/>
          <w:marTop w:val="0"/>
          <w:marBottom w:val="0"/>
          <w:divBdr>
            <w:top w:val="none" w:sz="0" w:space="0" w:color="auto"/>
            <w:left w:val="none" w:sz="0" w:space="0" w:color="auto"/>
            <w:bottom w:val="none" w:sz="0" w:space="0" w:color="auto"/>
            <w:right w:val="none" w:sz="0" w:space="0" w:color="auto"/>
          </w:divBdr>
        </w:div>
        <w:div w:id="1009992154">
          <w:marLeft w:val="0"/>
          <w:marRight w:val="0"/>
          <w:marTop w:val="0"/>
          <w:marBottom w:val="0"/>
          <w:divBdr>
            <w:top w:val="none" w:sz="0" w:space="0" w:color="auto"/>
            <w:left w:val="none" w:sz="0" w:space="0" w:color="auto"/>
            <w:bottom w:val="none" w:sz="0" w:space="0" w:color="auto"/>
            <w:right w:val="none" w:sz="0" w:space="0" w:color="auto"/>
          </w:divBdr>
        </w:div>
        <w:div w:id="1016614813">
          <w:marLeft w:val="0"/>
          <w:marRight w:val="0"/>
          <w:marTop w:val="0"/>
          <w:marBottom w:val="0"/>
          <w:divBdr>
            <w:top w:val="none" w:sz="0" w:space="0" w:color="auto"/>
            <w:left w:val="none" w:sz="0" w:space="0" w:color="auto"/>
            <w:bottom w:val="none" w:sz="0" w:space="0" w:color="auto"/>
            <w:right w:val="none" w:sz="0" w:space="0" w:color="auto"/>
          </w:divBdr>
        </w:div>
        <w:div w:id="1023089765">
          <w:marLeft w:val="0"/>
          <w:marRight w:val="0"/>
          <w:marTop w:val="0"/>
          <w:marBottom w:val="0"/>
          <w:divBdr>
            <w:top w:val="none" w:sz="0" w:space="0" w:color="auto"/>
            <w:left w:val="none" w:sz="0" w:space="0" w:color="auto"/>
            <w:bottom w:val="none" w:sz="0" w:space="0" w:color="auto"/>
            <w:right w:val="none" w:sz="0" w:space="0" w:color="auto"/>
          </w:divBdr>
        </w:div>
        <w:div w:id="1030568028">
          <w:marLeft w:val="0"/>
          <w:marRight w:val="0"/>
          <w:marTop w:val="0"/>
          <w:marBottom w:val="0"/>
          <w:divBdr>
            <w:top w:val="none" w:sz="0" w:space="0" w:color="auto"/>
            <w:left w:val="none" w:sz="0" w:space="0" w:color="auto"/>
            <w:bottom w:val="none" w:sz="0" w:space="0" w:color="auto"/>
            <w:right w:val="none" w:sz="0" w:space="0" w:color="auto"/>
          </w:divBdr>
        </w:div>
        <w:div w:id="1030911203">
          <w:marLeft w:val="0"/>
          <w:marRight w:val="0"/>
          <w:marTop w:val="0"/>
          <w:marBottom w:val="0"/>
          <w:divBdr>
            <w:top w:val="none" w:sz="0" w:space="0" w:color="auto"/>
            <w:left w:val="none" w:sz="0" w:space="0" w:color="auto"/>
            <w:bottom w:val="none" w:sz="0" w:space="0" w:color="auto"/>
            <w:right w:val="none" w:sz="0" w:space="0" w:color="auto"/>
          </w:divBdr>
        </w:div>
        <w:div w:id="1073434059">
          <w:marLeft w:val="0"/>
          <w:marRight w:val="0"/>
          <w:marTop w:val="0"/>
          <w:marBottom w:val="0"/>
          <w:divBdr>
            <w:top w:val="none" w:sz="0" w:space="0" w:color="auto"/>
            <w:left w:val="none" w:sz="0" w:space="0" w:color="auto"/>
            <w:bottom w:val="none" w:sz="0" w:space="0" w:color="auto"/>
            <w:right w:val="none" w:sz="0" w:space="0" w:color="auto"/>
          </w:divBdr>
        </w:div>
        <w:div w:id="1132556337">
          <w:marLeft w:val="0"/>
          <w:marRight w:val="0"/>
          <w:marTop w:val="0"/>
          <w:marBottom w:val="0"/>
          <w:divBdr>
            <w:top w:val="none" w:sz="0" w:space="0" w:color="auto"/>
            <w:left w:val="none" w:sz="0" w:space="0" w:color="auto"/>
            <w:bottom w:val="none" w:sz="0" w:space="0" w:color="auto"/>
            <w:right w:val="none" w:sz="0" w:space="0" w:color="auto"/>
          </w:divBdr>
        </w:div>
        <w:div w:id="1134908608">
          <w:marLeft w:val="0"/>
          <w:marRight w:val="0"/>
          <w:marTop w:val="0"/>
          <w:marBottom w:val="0"/>
          <w:divBdr>
            <w:top w:val="none" w:sz="0" w:space="0" w:color="auto"/>
            <w:left w:val="none" w:sz="0" w:space="0" w:color="auto"/>
            <w:bottom w:val="none" w:sz="0" w:space="0" w:color="auto"/>
            <w:right w:val="none" w:sz="0" w:space="0" w:color="auto"/>
          </w:divBdr>
        </w:div>
        <w:div w:id="1155992550">
          <w:marLeft w:val="0"/>
          <w:marRight w:val="0"/>
          <w:marTop w:val="0"/>
          <w:marBottom w:val="0"/>
          <w:divBdr>
            <w:top w:val="none" w:sz="0" w:space="0" w:color="auto"/>
            <w:left w:val="none" w:sz="0" w:space="0" w:color="auto"/>
            <w:bottom w:val="none" w:sz="0" w:space="0" w:color="auto"/>
            <w:right w:val="none" w:sz="0" w:space="0" w:color="auto"/>
          </w:divBdr>
        </w:div>
        <w:div w:id="1167399943">
          <w:marLeft w:val="0"/>
          <w:marRight w:val="0"/>
          <w:marTop w:val="0"/>
          <w:marBottom w:val="0"/>
          <w:divBdr>
            <w:top w:val="none" w:sz="0" w:space="0" w:color="auto"/>
            <w:left w:val="none" w:sz="0" w:space="0" w:color="auto"/>
            <w:bottom w:val="none" w:sz="0" w:space="0" w:color="auto"/>
            <w:right w:val="none" w:sz="0" w:space="0" w:color="auto"/>
          </w:divBdr>
        </w:div>
        <w:div w:id="1191918452">
          <w:marLeft w:val="0"/>
          <w:marRight w:val="0"/>
          <w:marTop w:val="0"/>
          <w:marBottom w:val="0"/>
          <w:divBdr>
            <w:top w:val="none" w:sz="0" w:space="0" w:color="auto"/>
            <w:left w:val="none" w:sz="0" w:space="0" w:color="auto"/>
            <w:bottom w:val="none" w:sz="0" w:space="0" w:color="auto"/>
            <w:right w:val="none" w:sz="0" w:space="0" w:color="auto"/>
          </w:divBdr>
          <w:divsChild>
            <w:div w:id="805708104">
              <w:marLeft w:val="0"/>
              <w:marRight w:val="0"/>
              <w:marTop w:val="0"/>
              <w:marBottom w:val="0"/>
              <w:divBdr>
                <w:top w:val="none" w:sz="0" w:space="0" w:color="auto"/>
                <w:left w:val="none" w:sz="0" w:space="0" w:color="auto"/>
                <w:bottom w:val="none" w:sz="0" w:space="0" w:color="auto"/>
                <w:right w:val="none" w:sz="0" w:space="0" w:color="auto"/>
              </w:divBdr>
            </w:div>
            <w:div w:id="1430348785">
              <w:marLeft w:val="0"/>
              <w:marRight w:val="0"/>
              <w:marTop w:val="0"/>
              <w:marBottom w:val="0"/>
              <w:divBdr>
                <w:top w:val="none" w:sz="0" w:space="0" w:color="auto"/>
                <w:left w:val="none" w:sz="0" w:space="0" w:color="auto"/>
                <w:bottom w:val="none" w:sz="0" w:space="0" w:color="auto"/>
                <w:right w:val="none" w:sz="0" w:space="0" w:color="auto"/>
              </w:divBdr>
            </w:div>
          </w:divsChild>
        </w:div>
        <w:div w:id="1195995480">
          <w:marLeft w:val="0"/>
          <w:marRight w:val="0"/>
          <w:marTop w:val="0"/>
          <w:marBottom w:val="0"/>
          <w:divBdr>
            <w:top w:val="none" w:sz="0" w:space="0" w:color="auto"/>
            <w:left w:val="none" w:sz="0" w:space="0" w:color="auto"/>
            <w:bottom w:val="none" w:sz="0" w:space="0" w:color="auto"/>
            <w:right w:val="none" w:sz="0" w:space="0" w:color="auto"/>
          </w:divBdr>
        </w:div>
        <w:div w:id="1205949260">
          <w:marLeft w:val="0"/>
          <w:marRight w:val="0"/>
          <w:marTop w:val="0"/>
          <w:marBottom w:val="0"/>
          <w:divBdr>
            <w:top w:val="none" w:sz="0" w:space="0" w:color="auto"/>
            <w:left w:val="none" w:sz="0" w:space="0" w:color="auto"/>
            <w:bottom w:val="none" w:sz="0" w:space="0" w:color="auto"/>
            <w:right w:val="none" w:sz="0" w:space="0" w:color="auto"/>
          </w:divBdr>
        </w:div>
        <w:div w:id="1210456085">
          <w:marLeft w:val="0"/>
          <w:marRight w:val="0"/>
          <w:marTop w:val="0"/>
          <w:marBottom w:val="0"/>
          <w:divBdr>
            <w:top w:val="none" w:sz="0" w:space="0" w:color="auto"/>
            <w:left w:val="none" w:sz="0" w:space="0" w:color="auto"/>
            <w:bottom w:val="none" w:sz="0" w:space="0" w:color="auto"/>
            <w:right w:val="none" w:sz="0" w:space="0" w:color="auto"/>
          </w:divBdr>
        </w:div>
        <w:div w:id="1220822513">
          <w:marLeft w:val="0"/>
          <w:marRight w:val="0"/>
          <w:marTop w:val="0"/>
          <w:marBottom w:val="0"/>
          <w:divBdr>
            <w:top w:val="none" w:sz="0" w:space="0" w:color="auto"/>
            <w:left w:val="none" w:sz="0" w:space="0" w:color="auto"/>
            <w:bottom w:val="none" w:sz="0" w:space="0" w:color="auto"/>
            <w:right w:val="none" w:sz="0" w:space="0" w:color="auto"/>
          </w:divBdr>
        </w:div>
        <w:div w:id="1221749475">
          <w:marLeft w:val="0"/>
          <w:marRight w:val="0"/>
          <w:marTop w:val="0"/>
          <w:marBottom w:val="0"/>
          <w:divBdr>
            <w:top w:val="none" w:sz="0" w:space="0" w:color="auto"/>
            <w:left w:val="none" w:sz="0" w:space="0" w:color="auto"/>
            <w:bottom w:val="none" w:sz="0" w:space="0" w:color="auto"/>
            <w:right w:val="none" w:sz="0" w:space="0" w:color="auto"/>
          </w:divBdr>
        </w:div>
        <w:div w:id="1224099568">
          <w:marLeft w:val="0"/>
          <w:marRight w:val="0"/>
          <w:marTop w:val="0"/>
          <w:marBottom w:val="0"/>
          <w:divBdr>
            <w:top w:val="none" w:sz="0" w:space="0" w:color="auto"/>
            <w:left w:val="none" w:sz="0" w:space="0" w:color="auto"/>
            <w:bottom w:val="none" w:sz="0" w:space="0" w:color="auto"/>
            <w:right w:val="none" w:sz="0" w:space="0" w:color="auto"/>
          </w:divBdr>
        </w:div>
        <w:div w:id="1252619009">
          <w:marLeft w:val="0"/>
          <w:marRight w:val="0"/>
          <w:marTop w:val="0"/>
          <w:marBottom w:val="0"/>
          <w:divBdr>
            <w:top w:val="none" w:sz="0" w:space="0" w:color="auto"/>
            <w:left w:val="none" w:sz="0" w:space="0" w:color="auto"/>
            <w:bottom w:val="none" w:sz="0" w:space="0" w:color="auto"/>
            <w:right w:val="none" w:sz="0" w:space="0" w:color="auto"/>
          </w:divBdr>
        </w:div>
        <w:div w:id="1258519006">
          <w:marLeft w:val="0"/>
          <w:marRight w:val="0"/>
          <w:marTop w:val="0"/>
          <w:marBottom w:val="0"/>
          <w:divBdr>
            <w:top w:val="none" w:sz="0" w:space="0" w:color="auto"/>
            <w:left w:val="none" w:sz="0" w:space="0" w:color="auto"/>
            <w:bottom w:val="none" w:sz="0" w:space="0" w:color="auto"/>
            <w:right w:val="none" w:sz="0" w:space="0" w:color="auto"/>
          </w:divBdr>
        </w:div>
        <w:div w:id="1265654912">
          <w:marLeft w:val="0"/>
          <w:marRight w:val="0"/>
          <w:marTop w:val="0"/>
          <w:marBottom w:val="0"/>
          <w:divBdr>
            <w:top w:val="none" w:sz="0" w:space="0" w:color="auto"/>
            <w:left w:val="none" w:sz="0" w:space="0" w:color="auto"/>
            <w:bottom w:val="none" w:sz="0" w:space="0" w:color="auto"/>
            <w:right w:val="none" w:sz="0" w:space="0" w:color="auto"/>
          </w:divBdr>
        </w:div>
        <w:div w:id="1274630413">
          <w:marLeft w:val="0"/>
          <w:marRight w:val="0"/>
          <w:marTop w:val="0"/>
          <w:marBottom w:val="0"/>
          <w:divBdr>
            <w:top w:val="none" w:sz="0" w:space="0" w:color="auto"/>
            <w:left w:val="none" w:sz="0" w:space="0" w:color="auto"/>
            <w:bottom w:val="none" w:sz="0" w:space="0" w:color="auto"/>
            <w:right w:val="none" w:sz="0" w:space="0" w:color="auto"/>
          </w:divBdr>
          <w:divsChild>
            <w:div w:id="1130318448">
              <w:marLeft w:val="0"/>
              <w:marRight w:val="0"/>
              <w:marTop w:val="0"/>
              <w:marBottom w:val="0"/>
              <w:divBdr>
                <w:top w:val="none" w:sz="0" w:space="0" w:color="auto"/>
                <w:left w:val="none" w:sz="0" w:space="0" w:color="auto"/>
                <w:bottom w:val="none" w:sz="0" w:space="0" w:color="auto"/>
                <w:right w:val="none" w:sz="0" w:space="0" w:color="auto"/>
              </w:divBdr>
            </w:div>
            <w:div w:id="1601913283">
              <w:marLeft w:val="0"/>
              <w:marRight w:val="0"/>
              <w:marTop w:val="0"/>
              <w:marBottom w:val="0"/>
              <w:divBdr>
                <w:top w:val="none" w:sz="0" w:space="0" w:color="auto"/>
                <w:left w:val="none" w:sz="0" w:space="0" w:color="auto"/>
                <w:bottom w:val="none" w:sz="0" w:space="0" w:color="auto"/>
                <w:right w:val="none" w:sz="0" w:space="0" w:color="auto"/>
              </w:divBdr>
            </w:div>
            <w:div w:id="2076465333">
              <w:marLeft w:val="0"/>
              <w:marRight w:val="0"/>
              <w:marTop w:val="0"/>
              <w:marBottom w:val="0"/>
              <w:divBdr>
                <w:top w:val="none" w:sz="0" w:space="0" w:color="auto"/>
                <w:left w:val="none" w:sz="0" w:space="0" w:color="auto"/>
                <w:bottom w:val="none" w:sz="0" w:space="0" w:color="auto"/>
                <w:right w:val="none" w:sz="0" w:space="0" w:color="auto"/>
              </w:divBdr>
            </w:div>
          </w:divsChild>
        </w:div>
        <w:div w:id="1281261457">
          <w:marLeft w:val="0"/>
          <w:marRight w:val="0"/>
          <w:marTop w:val="0"/>
          <w:marBottom w:val="0"/>
          <w:divBdr>
            <w:top w:val="none" w:sz="0" w:space="0" w:color="auto"/>
            <w:left w:val="none" w:sz="0" w:space="0" w:color="auto"/>
            <w:bottom w:val="none" w:sz="0" w:space="0" w:color="auto"/>
            <w:right w:val="none" w:sz="0" w:space="0" w:color="auto"/>
          </w:divBdr>
        </w:div>
        <w:div w:id="1292713195">
          <w:marLeft w:val="0"/>
          <w:marRight w:val="0"/>
          <w:marTop w:val="0"/>
          <w:marBottom w:val="0"/>
          <w:divBdr>
            <w:top w:val="none" w:sz="0" w:space="0" w:color="auto"/>
            <w:left w:val="none" w:sz="0" w:space="0" w:color="auto"/>
            <w:bottom w:val="none" w:sz="0" w:space="0" w:color="auto"/>
            <w:right w:val="none" w:sz="0" w:space="0" w:color="auto"/>
          </w:divBdr>
        </w:div>
        <w:div w:id="1338845124">
          <w:marLeft w:val="0"/>
          <w:marRight w:val="0"/>
          <w:marTop w:val="0"/>
          <w:marBottom w:val="0"/>
          <w:divBdr>
            <w:top w:val="none" w:sz="0" w:space="0" w:color="auto"/>
            <w:left w:val="none" w:sz="0" w:space="0" w:color="auto"/>
            <w:bottom w:val="none" w:sz="0" w:space="0" w:color="auto"/>
            <w:right w:val="none" w:sz="0" w:space="0" w:color="auto"/>
          </w:divBdr>
        </w:div>
        <w:div w:id="1346833593">
          <w:marLeft w:val="0"/>
          <w:marRight w:val="0"/>
          <w:marTop w:val="0"/>
          <w:marBottom w:val="0"/>
          <w:divBdr>
            <w:top w:val="none" w:sz="0" w:space="0" w:color="auto"/>
            <w:left w:val="none" w:sz="0" w:space="0" w:color="auto"/>
            <w:bottom w:val="none" w:sz="0" w:space="0" w:color="auto"/>
            <w:right w:val="none" w:sz="0" w:space="0" w:color="auto"/>
          </w:divBdr>
        </w:div>
        <w:div w:id="1397508602">
          <w:marLeft w:val="0"/>
          <w:marRight w:val="0"/>
          <w:marTop w:val="0"/>
          <w:marBottom w:val="0"/>
          <w:divBdr>
            <w:top w:val="none" w:sz="0" w:space="0" w:color="auto"/>
            <w:left w:val="none" w:sz="0" w:space="0" w:color="auto"/>
            <w:bottom w:val="none" w:sz="0" w:space="0" w:color="auto"/>
            <w:right w:val="none" w:sz="0" w:space="0" w:color="auto"/>
          </w:divBdr>
        </w:div>
        <w:div w:id="1406146192">
          <w:marLeft w:val="0"/>
          <w:marRight w:val="0"/>
          <w:marTop w:val="0"/>
          <w:marBottom w:val="0"/>
          <w:divBdr>
            <w:top w:val="none" w:sz="0" w:space="0" w:color="auto"/>
            <w:left w:val="none" w:sz="0" w:space="0" w:color="auto"/>
            <w:bottom w:val="none" w:sz="0" w:space="0" w:color="auto"/>
            <w:right w:val="none" w:sz="0" w:space="0" w:color="auto"/>
          </w:divBdr>
        </w:div>
        <w:div w:id="1417166890">
          <w:marLeft w:val="0"/>
          <w:marRight w:val="0"/>
          <w:marTop w:val="0"/>
          <w:marBottom w:val="0"/>
          <w:divBdr>
            <w:top w:val="none" w:sz="0" w:space="0" w:color="auto"/>
            <w:left w:val="none" w:sz="0" w:space="0" w:color="auto"/>
            <w:bottom w:val="none" w:sz="0" w:space="0" w:color="auto"/>
            <w:right w:val="none" w:sz="0" w:space="0" w:color="auto"/>
          </w:divBdr>
        </w:div>
        <w:div w:id="1427070851">
          <w:marLeft w:val="0"/>
          <w:marRight w:val="0"/>
          <w:marTop w:val="0"/>
          <w:marBottom w:val="0"/>
          <w:divBdr>
            <w:top w:val="none" w:sz="0" w:space="0" w:color="auto"/>
            <w:left w:val="none" w:sz="0" w:space="0" w:color="auto"/>
            <w:bottom w:val="none" w:sz="0" w:space="0" w:color="auto"/>
            <w:right w:val="none" w:sz="0" w:space="0" w:color="auto"/>
          </w:divBdr>
        </w:div>
        <w:div w:id="1428387181">
          <w:marLeft w:val="0"/>
          <w:marRight w:val="0"/>
          <w:marTop w:val="0"/>
          <w:marBottom w:val="0"/>
          <w:divBdr>
            <w:top w:val="none" w:sz="0" w:space="0" w:color="auto"/>
            <w:left w:val="none" w:sz="0" w:space="0" w:color="auto"/>
            <w:bottom w:val="none" w:sz="0" w:space="0" w:color="auto"/>
            <w:right w:val="none" w:sz="0" w:space="0" w:color="auto"/>
          </w:divBdr>
        </w:div>
        <w:div w:id="1440293697">
          <w:marLeft w:val="0"/>
          <w:marRight w:val="0"/>
          <w:marTop w:val="0"/>
          <w:marBottom w:val="0"/>
          <w:divBdr>
            <w:top w:val="none" w:sz="0" w:space="0" w:color="auto"/>
            <w:left w:val="none" w:sz="0" w:space="0" w:color="auto"/>
            <w:bottom w:val="none" w:sz="0" w:space="0" w:color="auto"/>
            <w:right w:val="none" w:sz="0" w:space="0" w:color="auto"/>
          </w:divBdr>
        </w:div>
        <w:div w:id="1453136747">
          <w:marLeft w:val="0"/>
          <w:marRight w:val="0"/>
          <w:marTop w:val="0"/>
          <w:marBottom w:val="0"/>
          <w:divBdr>
            <w:top w:val="none" w:sz="0" w:space="0" w:color="auto"/>
            <w:left w:val="none" w:sz="0" w:space="0" w:color="auto"/>
            <w:bottom w:val="none" w:sz="0" w:space="0" w:color="auto"/>
            <w:right w:val="none" w:sz="0" w:space="0" w:color="auto"/>
          </w:divBdr>
        </w:div>
        <w:div w:id="1464152165">
          <w:marLeft w:val="0"/>
          <w:marRight w:val="0"/>
          <w:marTop w:val="0"/>
          <w:marBottom w:val="0"/>
          <w:divBdr>
            <w:top w:val="none" w:sz="0" w:space="0" w:color="auto"/>
            <w:left w:val="none" w:sz="0" w:space="0" w:color="auto"/>
            <w:bottom w:val="none" w:sz="0" w:space="0" w:color="auto"/>
            <w:right w:val="none" w:sz="0" w:space="0" w:color="auto"/>
          </w:divBdr>
        </w:div>
        <w:div w:id="1465804877">
          <w:marLeft w:val="0"/>
          <w:marRight w:val="0"/>
          <w:marTop w:val="0"/>
          <w:marBottom w:val="0"/>
          <w:divBdr>
            <w:top w:val="none" w:sz="0" w:space="0" w:color="auto"/>
            <w:left w:val="none" w:sz="0" w:space="0" w:color="auto"/>
            <w:bottom w:val="none" w:sz="0" w:space="0" w:color="auto"/>
            <w:right w:val="none" w:sz="0" w:space="0" w:color="auto"/>
          </w:divBdr>
        </w:div>
        <w:div w:id="1487480664">
          <w:marLeft w:val="0"/>
          <w:marRight w:val="0"/>
          <w:marTop w:val="0"/>
          <w:marBottom w:val="0"/>
          <w:divBdr>
            <w:top w:val="none" w:sz="0" w:space="0" w:color="auto"/>
            <w:left w:val="none" w:sz="0" w:space="0" w:color="auto"/>
            <w:bottom w:val="none" w:sz="0" w:space="0" w:color="auto"/>
            <w:right w:val="none" w:sz="0" w:space="0" w:color="auto"/>
          </w:divBdr>
        </w:div>
        <w:div w:id="1493906551">
          <w:marLeft w:val="0"/>
          <w:marRight w:val="0"/>
          <w:marTop w:val="0"/>
          <w:marBottom w:val="0"/>
          <w:divBdr>
            <w:top w:val="none" w:sz="0" w:space="0" w:color="auto"/>
            <w:left w:val="none" w:sz="0" w:space="0" w:color="auto"/>
            <w:bottom w:val="none" w:sz="0" w:space="0" w:color="auto"/>
            <w:right w:val="none" w:sz="0" w:space="0" w:color="auto"/>
          </w:divBdr>
        </w:div>
        <w:div w:id="1493989008">
          <w:marLeft w:val="0"/>
          <w:marRight w:val="0"/>
          <w:marTop w:val="0"/>
          <w:marBottom w:val="0"/>
          <w:divBdr>
            <w:top w:val="none" w:sz="0" w:space="0" w:color="auto"/>
            <w:left w:val="none" w:sz="0" w:space="0" w:color="auto"/>
            <w:bottom w:val="none" w:sz="0" w:space="0" w:color="auto"/>
            <w:right w:val="none" w:sz="0" w:space="0" w:color="auto"/>
          </w:divBdr>
        </w:div>
        <w:div w:id="1499231770">
          <w:marLeft w:val="0"/>
          <w:marRight w:val="0"/>
          <w:marTop w:val="0"/>
          <w:marBottom w:val="0"/>
          <w:divBdr>
            <w:top w:val="none" w:sz="0" w:space="0" w:color="auto"/>
            <w:left w:val="none" w:sz="0" w:space="0" w:color="auto"/>
            <w:bottom w:val="none" w:sz="0" w:space="0" w:color="auto"/>
            <w:right w:val="none" w:sz="0" w:space="0" w:color="auto"/>
          </w:divBdr>
        </w:div>
        <w:div w:id="1510559032">
          <w:marLeft w:val="0"/>
          <w:marRight w:val="0"/>
          <w:marTop w:val="0"/>
          <w:marBottom w:val="0"/>
          <w:divBdr>
            <w:top w:val="none" w:sz="0" w:space="0" w:color="auto"/>
            <w:left w:val="none" w:sz="0" w:space="0" w:color="auto"/>
            <w:bottom w:val="none" w:sz="0" w:space="0" w:color="auto"/>
            <w:right w:val="none" w:sz="0" w:space="0" w:color="auto"/>
          </w:divBdr>
        </w:div>
        <w:div w:id="1557159725">
          <w:marLeft w:val="0"/>
          <w:marRight w:val="0"/>
          <w:marTop w:val="0"/>
          <w:marBottom w:val="0"/>
          <w:divBdr>
            <w:top w:val="none" w:sz="0" w:space="0" w:color="auto"/>
            <w:left w:val="none" w:sz="0" w:space="0" w:color="auto"/>
            <w:bottom w:val="none" w:sz="0" w:space="0" w:color="auto"/>
            <w:right w:val="none" w:sz="0" w:space="0" w:color="auto"/>
          </w:divBdr>
        </w:div>
        <w:div w:id="1579825534">
          <w:marLeft w:val="0"/>
          <w:marRight w:val="0"/>
          <w:marTop w:val="0"/>
          <w:marBottom w:val="0"/>
          <w:divBdr>
            <w:top w:val="none" w:sz="0" w:space="0" w:color="auto"/>
            <w:left w:val="none" w:sz="0" w:space="0" w:color="auto"/>
            <w:bottom w:val="none" w:sz="0" w:space="0" w:color="auto"/>
            <w:right w:val="none" w:sz="0" w:space="0" w:color="auto"/>
          </w:divBdr>
        </w:div>
        <w:div w:id="1586265708">
          <w:marLeft w:val="0"/>
          <w:marRight w:val="0"/>
          <w:marTop w:val="0"/>
          <w:marBottom w:val="0"/>
          <w:divBdr>
            <w:top w:val="none" w:sz="0" w:space="0" w:color="auto"/>
            <w:left w:val="none" w:sz="0" w:space="0" w:color="auto"/>
            <w:bottom w:val="none" w:sz="0" w:space="0" w:color="auto"/>
            <w:right w:val="none" w:sz="0" w:space="0" w:color="auto"/>
          </w:divBdr>
        </w:div>
        <w:div w:id="1586648391">
          <w:marLeft w:val="0"/>
          <w:marRight w:val="0"/>
          <w:marTop w:val="0"/>
          <w:marBottom w:val="0"/>
          <w:divBdr>
            <w:top w:val="none" w:sz="0" w:space="0" w:color="auto"/>
            <w:left w:val="none" w:sz="0" w:space="0" w:color="auto"/>
            <w:bottom w:val="none" w:sz="0" w:space="0" w:color="auto"/>
            <w:right w:val="none" w:sz="0" w:space="0" w:color="auto"/>
          </w:divBdr>
        </w:div>
        <w:div w:id="1591230315">
          <w:marLeft w:val="0"/>
          <w:marRight w:val="0"/>
          <w:marTop w:val="0"/>
          <w:marBottom w:val="0"/>
          <w:divBdr>
            <w:top w:val="none" w:sz="0" w:space="0" w:color="auto"/>
            <w:left w:val="none" w:sz="0" w:space="0" w:color="auto"/>
            <w:bottom w:val="none" w:sz="0" w:space="0" w:color="auto"/>
            <w:right w:val="none" w:sz="0" w:space="0" w:color="auto"/>
          </w:divBdr>
        </w:div>
        <w:div w:id="1602179932">
          <w:marLeft w:val="0"/>
          <w:marRight w:val="0"/>
          <w:marTop w:val="0"/>
          <w:marBottom w:val="0"/>
          <w:divBdr>
            <w:top w:val="none" w:sz="0" w:space="0" w:color="auto"/>
            <w:left w:val="none" w:sz="0" w:space="0" w:color="auto"/>
            <w:bottom w:val="none" w:sz="0" w:space="0" w:color="auto"/>
            <w:right w:val="none" w:sz="0" w:space="0" w:color="auto"/>
          </w:divBdr>
        </w:div>
        <w:div w:id="1605531437">
          <w:marLeft w:val="0"/>
          <w:marRight w:val="0"/>
          <w:marTop w:val="0"/>
          <w:marBottom w:val="0"/>
          <w:divBdr>
            <w:top w:val="none" w:sz="0" w:space="0" w:color="auto"/>
            <w:left w:val="none" w:sz="0" w:space="0" w:color="auto"/>
            <w:bottom w:val="none" w:sz="0" w:space="0" w:color="auto"/>
            <w:right w:val="none" w:sz="0" w:space="0" w:color="auto"/>
          </w:divBdr>
        </w:div>
        <w:div w:id="1622833208">
          <w:marLeft w:val="0"/>
          <w:marRight w:val="0"/>
          <w:marTop w:val="0"/>
          <w:marBottom w:val="0"/>
          <w:divBdr>
            <w:top w:val="none" w:sz="0" w:space="0" w:color="auto"/>
            <w:left w:val="none" w:sz="0" w:space="0" w:color="auto"/>
            <w:bottom w:val="none" w:sz="0" w:space="0" w:color="auto"/>
            <w:right w:val="none" w:sz="0" w:space="0" w:color="auto"/>
          </w:divBdr>
        </w:div>
        <w:div w:id="1627853454">
          <w:marLeft w:val="0"/>
          <w:marRight w:val="0"/>
          <w:marTop w:val="0"/>
          <w:marBottom w:val="0"/>
          <w:divBdr>
            <w:top w:val="none" w:sz="0" w:space="0" w:color="auto"/>
            <w:left w:val="none" w:sz="0" w:space="0" w:color="auto"/>
            <w:bottom w:val="none" w:sz="0" w:space="0" w:color="auto"/>
            <w:right w:val="none" w:sz="0" w:space="0" w:color="auto"/>
          </w:divBdr>
          <w:divsChild>
            <w:div w:id="277029265">
              <w:marLeft w:val="0"/>
              <w:marRight w:val="0"/>
              <w:marTop w:val="0"/>
              <w:marBottom w:val="0"/>
              <w:divBdr>
                <w:top w:val="none" w:sz="0" w:space="0" w:color="auto"/>
                <w:left w:val="none" w:sz="0" w:space="0" w:color="auto"/>
                <w:bottom w:val="none" w:sz="0" w:space="0" w:color="auto"/>
                <w:right w:val="none" w:sz="0" w:space="0" w:color="auto"/>
              </w:divBdr>
            </w:div>
            <w:div w:id="551573329">
              <w:marLeft w:val="0"/>
              <w:marRight w:val="0"/>
              <w:marTop w:val="0"/>
              <w:marBottom w:val="0"/>
              <w:divBdr>
                <w:top w:val="none" w:sz="0" w:space="0" w:color="auto"/>
                <w:left w:val="none" w:sz="0" w:space="0" w:color="auto"/>
                <w:bottom w:val="none" w:sz="0" w:space="0" w:color="auto"/>
                <w:right w:val="none" w:sz="0" w:space="0" w:color="auto"/>
              </w:divBdr>
            </w:div>
            <w:div w:id="1329602714">
              <w:marLeft w:val="0"/>
              <w:marRight w:val="0"/>
              <w:marTop w:val="0"/>
              <w:marBottom w:val="0"/>
              <w:divBdr>
                <w:top w:val="none" w:sz="0" w:space="0" w:color="auto"/>
                <w:left w:val="none" w:sz="0" w:space="0" w:color="auto"/>
                <w:bottom w:val="none" w:sz="0" w:space="0" w:color="auto"/>
                <w:right w:val="none" w:sz="0" w:space="0" w:color="auto"/>
              </w:divBdr>
            </w:div>
            <w:div w:id="1422289949">
              <w:marLeft w:val="0"/>
              <w:marRight w:val="0"/>
              <w:marTop w:val="0"/>
              <w:marBottom w:val="0"/>
              <w:divBdr>
                <w:top w:val="none" w:sz="0" w:space="0" w:color="auto"/>
                <w:left w:val="none" w:sz="0" w:space="0" w:color="auto"/>
                <w:bottom w:val="none" w:sz="0" w:space="0" w:color="auto"/>
                <w:right w:val="none" w:sz="0" w:space="0" w:color="auto"/>
              </w:divBdr>
            </w:div>
          </w:divsChild>
        </w:div>
        <w:div w:id="1671709687">
          <w:marLeft w:val="0"/>
          <w:marRight w:val="0"/>
          <w:marTop w:val="0"/>
          <w:marBottom w:val="0"/>
          <w:divBdr>
            <w:top w:val="none" w:sz="0" w:space="0" w:color="auto"/>
            <w:left w:val="none" w:sz="0" w:space="0" w:color="auto"/>
            <w:bottom w:val="none" w:sz="0" w:space="0" w:color="auto"/>
            <w:right w:val="none" w:sz="0" w:space="0" w:color="auto"/>
          </w:divBdr>
        </w:div>
        <w:div w:id="1676957448">
          <w:marLeft w:val="0"/>
          <w:marRight w:val="0"/>
          <w:marTop w:val="0"/>
          <w:marBottom w:val="0"/>
          <w:divBdr>
            <w:top w:val="none" w:sz="0" w:space="0" w:color="auto"/>
            <w:left w:val="none" w:sz="0" w:space="0" w:color="auto"/>
            <w:bottom w:val="none" w:sz="0" w:space="0" w:color="auto"/>
            <w:right w:val="none" w:sz="0" w:space="0" w:color="auto"/>
          </w:divBdr>
        </w:div>
        <w:div w:id="1692561383">
          <w:marLeft w:val="0"/>
          <w:marRight w:val="0"/>
          <w:marTop w:val="0"/>
          <w:marBottom w:val="0"/>
          <w:divBdr>
            <w:top w:val="none" w:sz="0" w:space="0" w:color="auto"/>
            <w:left w:val="none" w:sz="0" w:space="0" w:color="auto"/>
            <w:bottom w:val="none" w:sz="0" w:space="0" w:color="auto"/>
            <w:right w:val="none" w:sz="0" w:space="0" w:color="auto"/>
          </w:divBdr>
        </w:div>
        <w:div w:id="1698702320">
          <w:marLeft w:val="0"/>
          <w:marRight w:val="0"/>
          <w:marTop w:val="0"/>
          <w:marBottom w:val="0"/>
          <w:divBdr>
            <w:top w:val="none" w:sz="0" w:space="0" w:color="auto"/>
            <w:left w:val="none" w:sz="0" w:space="0" w:color="auto"/>
            <w:bottom w:val="none" w:sz="0" w:space="0" w:color="auto"/>
            <w:right w:val="none" w:sz="0" w:space="0" w:color="auto"/>
          </w:divBdr>
        </w:div>
        <w:div w:id="1702243387">
          <w:marLeft w:val="0"/>
          <w:marRight w:val="0"/>
          <w:marTop w:val="0"/>
          <w:marBottom w:val="0"/>
          <w:divBdr>
            <w:top w:val="none" w:sz="0" w:space="0" w:color="auto"/>
            <w:left w:val="none" w:sz="0" w:space="0" w:color="auto"/>
            <w:bottom w:val="none" w:sz="0" w:space="0" w:color="auto"/>
            <w:right w:val="none" w:sz="0" w:space="0" w:color="auto"/>
          </w:divBdr>
        </w:div>
        <w:div w:id="1711219436">
          <w:marLeft w:val="0"/>
          <w:marRight w:val="0"/>
          <w:marTop w:val="0"/>
          <w:marBottom w:val="0"/>
          <w:divBdr>
            <w:top w:val="none" w:sz="0" w:space="0" w:color="auto"/>
            <w:left w:val="none" w:sz="0" w:space="0" w:color="auto"/>
            <w:bottom w:val="none" w:sz="0" w:space="0" w:color="auto"/>
            <w:right w:val="none" w:sz="0" w:space="0" w:color="auto"/>
          </w:divBdr>
        </w:div>
        <w:div w:id="1743137438">
          <w:marLeft w:val="0"/>
          <w:marRight w:val="0"/>
          <w:marTop w:val="0"/>
          <w:marBottom w:val="0"/>
          <w:divBdr>
            <w:top w:val="none" w:sz="0" w:space="0" w:color="auto"/>
            <w:left w:val="none" w:sz="0" w:space="0" w:color="auto"/>
            <w:bottom w:val="none" w:sz="0" w:space="0" w:color="auto"/>
            <w:right w:val="none" w:sz="0" w:space="0" w:color="auto"/>
          </w:divBdr>
        </w:div>
        <w:div w:id="1743218424">
          <w:marLeft w:val="0"/>
          <w:marRight w:val="0"/>
          <w:marTop w:val="0"/>
          <w:marBottom w:val="0"/>
          <w:divBdr>
            <w:top w:val="none" w:sz="0" w:space="0" w:color="auto"/>
            <w:left w:val="none" w:sz="0" w:space="0" w:color="auto"/>
            <w:bottom w:val="none" w:sz="0" w:space="0" w:color="auto"/>
            <w:right w:val="none" w:sz="0" w:space="0" w:color="auto"/>
          </w:divBdr>
        </w:div>
        <w:div w:id="1751195377">
          <w:marLeft w:val="0"/>
          <w:marRight w:val="0"/>
          <w:marTop w:val="0"/>
          <w:marBottom w:val="0"/>
          <w:divBdr>
            <w:top w:val="none" w:sz="0" w:space="0" w:color="auto"/>
            <w:left w:val="none" w:sz="0" w:space="0" w:color="auto"/>
            <w:bottom w:val="none" w:sz="0" w:space="0" w:color="auto"/>
            <w:right w:val="none" w:sz="0" w:space="0" w:color="auto"/>
          </w:divBdr>
        </w:div>
        <w:div w:id="1764104141">
          <w:marLeft w:val="0"/>
          <w:marRight w:val="0"/>
          <w:marTop w:val="0"/>
          <w:marBottom w:val="0"/>
          <w:divBdr>
            <w:top w:val="none" w:sz="0" w:space="0" w:color="auto"/>
            <w:left w:val="none" w:sz="0" w:space="0" w:color="auto"/>
            <w:bottom w:val="none" w:sz="0" w:space="0" w:color="auto"/>
            <w:right w:val="none" w:sz="0" w:space="0" w:color="auto"/>
          </w:divBdr>
        </w:div>
        <w:div w:id="1794861186">
          <w:marLeft w:val="0"/>
          <w:marRight w:val="0"/>
          <w:marTop w:val="0"/>
          <w:marBottom w:val="0"/>
          <w:divBdr>
            <w:top w:val="none" w:sz="0" w:space="0" w:color="auto"/>
            <w:left w:val="none" w:sz="0" w:space="0" w:color="auto"/>
            <w:bottom w:val="none" w:sz="0" w:space="0" w:color="auto"/>
            <w:right w:val="none" w:sz="0" w:space="0" w:color="auto"/>
          </w:divBdr>
        </w:div>
        <w:div w:id="1797723527">
          <w:marLeft w:val="0"/>
          <w:marRight w:val="0"/>
          <w:marTop w:val="0"/>
          <w:marBottom w:val="0"/>
          <w:divBdr>
            <w:top w:val="none" w:sz="0" w:space="0" w:color="auto"/>
            <w:left w:val="none" w:sz="0" w:space="0" w:color="auto"/>
            <w:bottom w:val="none" w:sz="0" w:space="0" w:color="auto"/>
            <w:right w:val="none" w:sz="0" w:space="0" w:color="auto"/>
          </w:divBdr>
        </w:div>
        <w:div w:id="1803037481">
          <w:marLeft w:val="0"/>
          <w:marRight w:val="0"/>
          <w:marTop w:val="0"/>
          <w:marBottom w:val="0"/>
          <w:divBdr>
            <w:top w:val="none" w:sz="0" w:space="0" w:color="auto"/>
            <w:left w:val="none" w:sz="0" w:space="0" w:color="auto"/>
            <w:bottom w:val="none" w:sz="0" w:space="0" w:color="auto"/>
            <w:right w:val="none" w:sz="0" w:space="0" w:color="auto"/>
          </w:divBdr>
          <w:divsChild>
            <w:div w:id="365445045">
              <w:marLeft w:val="0"/>
              <w:marRight w:val="0"/>
              <w:marTop w:val="0"/>
              <w:marBottom w:val="0"/>
              <w:divBdr>
                <w:top w:val="none" w:sz="0" w:space="0" w:color="auto"/>
                <w:left w:val="none" w:sz="0" w:space="0" w:color="auto"/>
                <w:bottom w:val="none" w:sz="0" w:space="0" w:color="auto"/>
                <w:right w:val="none" w:sz="0" w:space="0" w:color="auto"/>
              </w:divBdr>
            </w:div>
            <w:div w:id="689112858">
              <w:marLeft w:val="0"/>
              <w:marRight w:val="0"/>
              <w:marTop w:val="0"/>
              <w:marBottom w:val="0"/>
              <w:divBdr>
                <w:top w:val="none" w:sz="0" w:space="0" w:color="auto"/>
                <w:left w:val="none" w:sz="0" w:space="0" w:color="auto"/>
                <w:bottom w:val="none" w:sz="0" w:space="0" w:color="auto"/>
                <w:right w:val="none" w:sz="0" w:space="0" w:color="auto"/>
              </w:divBdr>
            </w:div>
            <w:div w:id="1947497784">
              <w:marLeft w:val="0"/>
              <w:marRight w:val="0"/>
              <w:marTop w:val="0"/>
              <w:marBottom w:val="0"/>
              <w:divBdr>
                <w:top w:val="none" w:sz="0" w:space="0" w:color="auto"/>
                <w:left w:val="none" w:sz="0" w:space="0" w:color="auto"/>
                <w:bottom w:val="none" w:sz="0" w:space="0" w:color="auto"/>
                <w:right w:val="none" w:sz="0" w:space="0" w:color="auto"/>
              </w:divBdr>
            </w:div>
          </w:divsChild>
        </w:div>
        <w:div w:id="1807157139">
          <w:marLeft w:val="0"/>
          <w:marRight w:val="0"/>
          <w:marTop w:val="0"/>
          <w:marBottom w:val="0"/>
          <w:divBdr>
            <w:top w:val="none" w:sz="0" w:space="0" w:color="auto"/>
            <w:left w:val="none" w:sz="0" w:space="0" w:color="auto"/>
            <w:bottom w:val="none" w:sz="0" w:space="0" w:color="auto"/>
            <w:right w:val="none" w:sz="0" w:space="0" w:color="auto"/>
          </w:divBdr>
        </w:div>
        <w:div w:id="1811047268">
          <w:marLeft w:val="0"/>
          <w:marRight w:val="0"/>
          <w:marTop w:val="0"/>
          <w:marBottom w:val="0"/>
          <w:divBdr>
            <w:top w:val="none" w:sz="0" w:space="0" w:color="auto"/>
            <w:left w:val="none" w:sz="0" w:space="0" w:color="auto"/>
            <w:bottom w:val="none" w:sz="0" w:space="0" w:color="auto"/>
            <w:right w:val="none" w:sz="0" w:space="0" w:color="auto"/>
          </w:divBdr>
        </w:div>
        <w:div w:id="1816676504">
          <w:marLeft w:val="0"/>
          <w:marRight w:val="0"/>
          <w:marTop w:val="0"/>
          <w:marBottom w:val="0"/>
          <w:divBdr>
            <w:top w:val="none" w:sz="0" w:space="0" w:color="auto"/>
            <w:left w:val="none" w:sz="0" w:space="0" w:color="auto"/>
            <w:bottom w:val="none" w:sz="0" w:space="0" w:color="auto"/>
            <w:right w:val="none" w:sz="0" w:space="0" w:color="auto"/>
          </w:divBdr>
        </w:div>
        <w:div w:id="1821338981">
          <w:marLeft w:val="0"/>
          <w:marRight w:val="0"/>
          <w:marTop w:val="0"/>
          <w:marBottom w:val="0"/>
          <w:divBdr>
            <w:top w:val="none" w:sz="0" w:space="0" w:color="auto"/>
            <w:left w:val="none" w:sz="0" w:space="0" w:color="auto"/>
            <w:bottom w:val="none" w:sz="0" w:space="0" w:color="auto"/>
            <w:right w:val="none" w:sz="0" w:space="0" w:color="auto"/>
          </w:divBdr>
        </w:div>
        <w:div w:id="1827817592">
          <w:marLeft w:val="0"/>
          <w:marRight w:val="0"/>
          <w:marTop w:val="0"/>
          <w:marBottom w:val="0"/>
          <w:divBdr>
            <w:top w:val="none" w:sz="0" w:space="0" w:color="auto"/>
            <w:left w:val="none" w:sz="0" w:space="0" w:color="auto"/>
            <w:bottom w:val="none" w:sz="0" w:space="0" w:color="auto"/>
            <w:right w:val="none" w:sz="0" w:space="0" w:color="auto"/>
          </w:divBdr>
        </w:div>
        <w:div w:id="1828860101">
          <w:marLeft w:val="0"/>
          <w:marRight w:val="0"/>
          <w:marTop w:val="0"/>
          <w:marBottom w:val="0"/>
          <w:divBdr>
            <w:top w:val="none" w:sz="0" w:space="0" w:color="auto"/>
            <w:left w:val="none" w:sz="0" w:space="0" w:color="auto"/>
            <w:bottom w:val="none" w:sz="0" w:space="0" w:color="auto"/>
            <w:right w:val="none" w:sz="0" w:space="0" w:color="auto"/>
          </w:divBdr>
        </w:div>
        <w:div w:id="1833374906">
          <w:marLeft w:val="0"/>
          <w:marRight w:val="0"/>
          <w:marTop w:val="0"/>
          <w:marBottom w:val="0"/>
          <w:divBdr>
            <w:top w:val="none" w:sz="0" w:space="0" w:color="auto"/>
            <w:left w:val="none" w:sz="0" w:space="0" w:color="auto"/>
            <w:bottom w:val="none" w:sz="0" w:space="0" w:color="auto"/>
            <w:right w:val="none" w:sz="0" w:space="0" w:color="auto"/>
          </w:divBdr>
          <w:divsChild>
            <w:div w:id="856890352">
              <w:marLeft w:val="0"/>
              <w:marRight w:val="0"/>
              <w:marTop w:val="0"/>
              <w:marBottom w:val="0"/>
              <w:divBdr>
                <w:top w:val="none" w:sz="0" w:space="0" w:color="auto"/>
                <w:left w:val="none" w:sz="0" w:space="0" w:color="auto"/>
                <w:bottom w:val="none" w:sz="0" w:space="0" w:color="auto"/>
                <w:right w:val="none" w:sz="0" w:space="0" w:color="auto"/>
              </w:divBdr>
            </w:div>
            <w:div w:id="1255045184">
              <w:marLeft w:val="0"/>
              <w:marRight w:val="0"/>
              <w:marTop w:val="0"/>
              <w:marBottom w:val="0"/>
              <w:divBdr>
                <w:top w:val="none" w:sz="0" w:space="0" w:color="auto"/>
                <w:left w:val="none" w:sz="0" w:space="0" w:color="auto"/>
                <w:bottom w:val="none" w:sz="0" w:space="0" w:color="auto"/>
                <w:right w:val="none" w:sz="0" w:space="0" w:color="auto"/>
              </w:divBdr>
            </w:div>
          </w:divsChild>
        </w:div>
        <w:div w:id="1835728943">
          <w:marLeft w:val="0"/>
          <w:marRight w:val="0"/>
          <w:marTop w:val="0"/>
          <w:marBottom w:val="0"/>
          <w:divBdr>
            <w:top w:val="none" w:sz="0" w:space="0" w:color="auto"/>
            <w:left w:val="none" w:sz="0" w:space="0" w:color="auto"/>
            <w:bottom w:val="none" w:sz="0" w:space="0" w:color="auto"/>
            <w:right w:val="none" w:sz="0" w:space="0" w:color="auto"/>
          </w:divBdr>
        </w:div>
        <w:div w:id="1839465071">
          <w:marLeft w:val="0"/>
          <w:marRight w:val="0"/>
          <w:marTop w:val="0"/>
          <w:marBottom w:val="0"/>
          <w:divBdr>
            <w:top w:val="none" w:sz="0" w:space="0" w:color="auto"/>
            <w:left w:val="none" w:sz="0" w:space="0" w:color="auto"/>
            <w:bottom w:val="none" w:sz="0" w:space="0" w:color="auto"/>
            <w:right w:val="none" w:sz="0" w:space="0" w:color="auto"/>
          </w:divBdr>
        </w:div>
        <w:div w:id="1860459906">
          <w:marLeft w:val="0"/>
          <w:marRight w:val="0"/>
          <w:marTop w:val="0"/>
          <w:marBottom w:val="0"/>
          <w:divBdr>
            <w:top w:val="none" w:sz="0" w:space="0" w:color="auto"/>
            <w:left w:val="none" w:sz="0" w:space="0" w:color="auto"/>
            <w:bottom w:val="none" w:sz="0" w:space="0" w:color="auto"/>
            <w:right w:val="none" w:sz="0" w:space="0" w:color="auto"/>
          </w:divBdr>
        </w:div>
        <w:div w:id="1864005160">
          <w:marLeft w:val="0"/>
          <w:marRight w:val="0"/>
          <w:marTop w:val="0"/>
          <w:marBottom w:val="0"/>
          <w:divBdr>
            <w:top w:val="none" w:sz="0" w:space="0" w:color="auto"/>
            <w:left w:val="none" w:sz="0" w:space="0" w:color="auto"/>
            <w:bottom w:val="none" w:sz="0" w:space="0" w:color="auto"/>
            <w:right w:val="none" w:sz="0" w:space="0" w:color="auto"/>
          </w:divBdr>
        </w:div>
        <w:div w:id="1867861251">
          <w:marLeft w:val="0"/>
          <w:marRight w:val="0"/>
          <w:marTop w:val="0"/>
          <w:marBottom w:val="0"/>
          <w:divBdr>
            <w:top w:val="none" w:sz="0" w:space="0" w:color="auto"/>
            <w:left w:val="none" w:sz="0" w:space="0" w:color="auto"/>
            <w:bottom w:val="none" w:sz="0" w:space="0" w:color="auto"/>
            <w:right w:val="none" w:sz="0" w:space="0" w:color="auto"/>
          </w:divBdr>
        </w:div>
        <w:div w:id="1875581132">
          <w:marLeft w:val="0"/>
          <w:marRight w:val="0"/>
          <w:marTop w:val="0"/>
          <w:marBottom w:val="0"/>
          <w:divBdr>
            <w:top w:val="none" w:sz="0" w:space="0" w:color="auto"/>
            <w:left w:val="none" w:sz="0" w:space="0" w:color="auto"/>
            <w:bottom w:val="none" w:sz="0" w:space="0" w:color="auto"/>
            <w:right w:val="none" w:sz="0" w:space="0" w:color="auto"/>
          </w:divBdr>
        </w:div>
        <w:div w:id="1882326468">
          <w:marLeft w:val="0"/>
          <w:marRight w:val="0"/>
          <w:marTop w:val="0"/>
          <w:marBottom w:val="0"/>
          <w:divBdr>
            <w:top w:val="none" w:sz="0" w:space="0" w:color="auto"/>
            <w:left w:val="none" w:sz="0" w:space="0" w:color="auto"/>
            <w:bottom w:val="none" w:sz="0" w:space="0" w:color="auto"/>
            <w:right w:val="none" w:sz="0" w:space="0" w:color="auto"/>
          </w:divBdr>
        </w:div>
        <w:div w:id="1894075063">
          <w:marLeft w:val="0"/>
          <w:marRight w:val="0"/>
          <w:marTop w:val="0"/>
          <w:marBottom w:val="0"/>
          <w:divBdr>
            <w:top w:val="none" w:sz="0" w:space="0" w:color="auto"/>
            <w:left w:val="none" w:sz="0" w:space="0" w:color="auto"/>
            <w:bottom w:val="none" w:sz="0" w:space="0" w:color="auto"/>
            <w:right w:val="none" w:sz="0" w:space="0" w:color="auto"/>
          </w:divBdr>
        </w:div>
        <w:div w:id="1903440864">
          <w:marLeft w:val="0"/>
          <w:marRight w:val="0"/>
          <w:marTop w:val="0"/>
          <w:marBottom w:val="0"/>
          <w:divBdr>
            <w:top w:val="none" w:sz="0" w:space="0" w:color="auto"/>
            <w:left w:val="none" w:sz="0" w:space="0" w:color="auto"/>
            <w:bottom w:val="none" w:sz="0" w:space="0" w:color="auto"/>
            <w:right w:val="none" w:sz="0" w:space="0" w:color="auto"/>
          </w:divBdr>
        </w:div>
        <w:div w:id="1922056710">
          <w:marLeft w:val="0"/>
          <w:marRight w:val="0"/>
          <w:marTop w:val="0"/>
          <w:marBottom w:val="0"/>
          <w:divBdr>
            <w:top w:val="none" w:sz="0" w:space="0" w:color="auto"/>
            <w:left w:val="none" w:sz="0" w:space="0" w:color="auto"/>
            <w:bottom w:val="none" w:sz="0" w:space="0" w:color="auto"/>
            <w:right w:val="none" w:sz="0" w:space="0" w:color="auto"/>
          </w:divBdr>
        </w:div>
        <w:div w:id="1936211914">
          <w:marLeft w:val="0"/>
          <w:marRight w:val="0"/>
          <w:marTop w:val="0"/>
          <w:marBottom w:val="0"/>
          <w:divBdr>
            <w:top w:val="none" w:sz="0" w:space="0" w:color="auto"/>
            <w:left w:val="none" w:sz="0" w:space="0" w:color="auto"/>
            <w:bottom w:val="none" w:sz="0" w:space="0" w:color="auto"/>
            <w:right w:val="none" w:sz="0" w:space="0" w:color="auto"/>
          </w:divBdr>
        </w:div>
        <w:div w:id="1946421359">
          <w:marLeft w:val="0"/>
          <w:marRight w:val="0"/>
          <w:marTop w:val="0"/>
          <w:marBottom w:val="0"/>
          <w:divBdr>
            <w:top w:val="none" w:sz="0" w:space="0" w:color="auto"/>
            <w:left w:val="none" w:sz="0" w:space="0" w:color="auto"/>
            <w:bottom w:val="none" w:sz="0" w:space="0" w:color="auto"/>
            <w:right w:val="none" w:sz="0" w:space="0" w:color="auto"/>
          </w:divBdr>
        </w:div>
        <w:div w:id="1970283883">
          <w:marLeft w:val="0"/>
          <w:marRight w:val="0"/>
          <w:marTop w:val="0"/>
          <w:marBottom w:val="0"/>
          <w:divBdr>
            <w:top w:val="none" w:sz="0" w:space="0" w:color="auto"/>
            <w:left w:val="none" w:sz="0" w:space="0" w:color="auto"/>
            <w:bottom w:val="none" w:sz="0" w:space="0" w:color="auto"/>
            <w:right w:val="none" w:sz="0" w:space="0" w:color="auto"/>
          </w:divBdr>
        </w:div>
        <w:div w:id="1971087537">
          <w:marLeft w:val="0"/>
          <w:marRight w:val="0"/>
          <w:marTop w:val="0"/>
          <w:marBottom w:val="0"/>
          <w:divBdr>
            <w:top w:val="none" w:sz="0" w:space="0" w:color="auto"/>
            <w:left w:val="none" w:sz="0" w:space="0" w:color="auto"/>
            <w:bottom w:val="none" w:sz="0" w:space="0" w:color="auto"/>
            <w:right w:val="none" w:sz="0" w:space="0" w:color="auto"/>
          </w:divBdr>
        </w:div>
        <w:div w:id="2001545160">
          <w:marLeft w:val="0"/>
          <w:marRight w:val="0"/>
          <w:marTop w:val="0"/>
          <w:marBottom w:val="0"/>
          <w:divBdr>
            <w:top w:val="none" w:sz="0" w:space="0" w:color="auto"/>
            <w:left w:val="none" w:sz="0" w:space="0" w:color="auto"/>
            <w:bottom w:val="none" w:sz="0" w:space="0" w:color="auto"/>
            <w:right w:val="none" w:sz="0" w:space="0" w:color="auto"/>
          </w:divBdr>
        </w:div>
        <w:div w:id="2002197976">
          <w:marLeft w:val="0"/>
          <w:marRight w:val="0"/>
          <w:marTop w:val="0"/>
          <w:marBottom w:val="0"/>
          <w:divBdr>
            <w:top w:val="none" w:sz="0" w:space="0" w:color="auto"/>
            <w:left w:val="none" w:sz="0" w:space="0" w:color="auto"/>
            <w:bottom w:val="none" w:sz="0" w:space="0" w:color="auto"/>
            <w:right w:val="none" w:sz="0" w:space="0" w:color="auto"/>
          </w:divBdr>
          <w:divsChild>
            <w:div w:id="1002197435">
              <w:marLeft w:val="0"/>
              <w:marRight w:val="0"/>
              <w:marTop w:val="0"/>
              <w:marBottom w:val="0"/>
              <w:divBdr>
                <w:top w:val="none" w:sz="0" w:space="0" w:color="auto"/>
                <w:left w:val="none" w:sz="0" w:space="0" w:color="auto"/>
                <w:bottom w:val="none" w:sz="0" w:space="0" w:color="auto"/>
                <w:right w:val="none" w:sz="0" w:space="0" w:color="auto"/>
              </w:divBdr>
            </w:div>
            <w:div w:id="1551066916">
              <w:marLeft w:val="0"/>
              <w:marRight w:val="0"/>
              <w:marTop w:val="0"/>
              <w:marBottom w:val="0"/>
              <w:divBdr>
                <w:top w:val="none" w:sz="0" w:space="0" w:color="auto"/>
                <w:left w:val="none" w:sz="0" w:space="0" w:color="auto"/>
                <w:bottom w:val="none" w:sz="0" w:space="0" w:color="auto"/>
                <w:right w:val="none" w:sz="0" w:space="0" w:color="auto"/>
              </w:divBdr>
            </w:div>
            <w:div w:id="1642609708">
              <w:marLeft w:val="0"/>
              <w:marRight w:val="0"/>
              <w:marTop w:val="0"/>
              <w:marBottom w:val="0"/>
              <w:divBdr>
                <w:top w:val="none" w:sz="0" w:space="0" w:color="auto"/>
                <w:left w:val="none" w:sz="0" w:space="0" w:color="auto"/>
                <w:bottom w:val="none" w:sz="0" w:space="0" w:color="auto"/>
                <w:right w:val="none" w:sz="0" w:space="0" w:color="auto"/>
              </w:divBdr>
            </w:div>
            <w:div w:id="1830557682">
              <w:marLeft w:val="0"/>
              <w:marRight w:val="0"/>
              <w:marTop w:val="0"/>
              <w:marBottom w:val="0"/>
              <w:divBdr>
                <w:top w:val="none" w:sz="0" w:space="0" w:color="auto"/>
                <w:left w:val="none" w:sz="0" w:space="0" w:color="auto"/>
                <w:bottom w:val="none" w:sz="0" w:space="0" w:color="auto"/>
                <w:right w:val="none" w:sz="0" w:space="0" w:color="auto"/>
              </w:divBdr>
            </w:div>
          </w:divsChild>
        </w:div>
        <w:div w:id="2003502262">
          <w:marLeft w:val="0"/>
          <w:marRight w:val="0"/>
          <w:marTop w:val="0"/>
          <w:marBottom w:val="0"/>
          <w:divBdr>
            <w:top w:val="none" w:sz="0" w:space="0" w:color="auto"/>
            <w:left w:val="none" w:sz="0" w:space="0" w:color="auto"/>
            <w:bottom w:val="none" w:sz="0" w:space="0" w:color="auto"/>
            <w:right w:val="none" w:sz="0" w:space="0" w:color="auto"/>
          </w:divBdr>
        </w:div>
        <w:div w:id="2026132438">
          <w:marLeft w:val="0"/>
          <w:marRight w:val="0"/>
          <w:marTop w:val="0"/>
          <w:marBottom w:val="0"/>
          <w:divBdr>
            <w:top w:val="none" w:sz="0" w:space="0" w:color="auto"/>
            <w:left w:val="none" w:sz="0" w:space="0" w:color="auto"/>
            <w:bottom w:val="none" w:sz="0" w:space="0" w:color="auto"/>
            <w:right w:val="none" w:sz="0" w:space="0" w:color="auto"/>
          </w:divBdr>
        </w:div>
        <w:div w:id="2032996898">
          <w:marLeft w:val="0"/>
          <w:marRight w:val="0"/>
          <w:marTop w:val="0"/>
          <w:marBottom w:val="0"/>
          <w:divBdr>
            <w:top w:val="none" w:sz="0" w:space="0" w:color="auto"/>
            <w:left w:val="none" w:sz="0" w:space="0" w:color="auto"/>
            <w:bottom w:val="none" w:sz="0" w:space="0" w:color="auto"/>
            <w:right w:val="none" w:sz="0" w:space="0" w:color="auto"/>
          </w:divBdr>
        </w:div>
        <w:div w:id="2034765534">
          <w:marLeft w:val="0"/>
          <w:marRight w:val="0"/>
          <w:marTop w:val="0"/>
          <w:marBottom w:val="0"/>
          <w:divBdr>
            <w:top w:val="none" w:sz="0" w:space="0" w:color="auto"/>
            <w:left w:val="none" w:sz="0" w:space="0" w:color="auto"/>
            <w:bottom w:val="none" w:sz="0" w:space="0" w:color="auto"/>
            <w:right w:val="none" w:sz="0" w:space="0" w:color="auto"/>
          </w:divBdr>
        </w:div>
        <w:div w:id="2037777406">
          <w:marLeft w:val="0"/>
          <w:marRight w:val="0"/>
          <w:marTop w:val="0"/>
          <w:marBottom w:val="0"/>
          <w:divBdr>
            <w:top w:val="none" w:sz="0" w:space="0" w:color="auto"/>
            <w:left w:val="none" w:sz="0" w:space="0" w:color="auto"/>
            <w:bottom w:val="none" w:sz="0" w:space="0" w:color="auto"/>
            <w:right w:val="none" w:sz="0" w:space="0" w:color="auto"/>
          </w:divBdr>
        </w:div>
        <w:div w:id="2052263994">
          <w:marLeft w:val="0"/>
          <w:marRight w:val="0"/>
          <w:marTop w:val="0"/>
          <w:marBottom w:val="0"/>
          <w:divBdr>
            <w:top w:val="none" w:sz="0" w:space="0" w:color="auto"/>
            <w:left w:val="none" w:sz="0" w:space="0" w:color="auto"/>
            <w:bottom w:val="none" w:sz="0" w:space="0" w:color="auto"/>
            <w:right w:val="none" w:sz="0" w:space="0" w:color="auto"/>
          </w:divBdr>
        </w:div>
        <w:div w:id="2052420338">
          <w:marLeft w:val="0"/>
          <w:marRight w:val="0"/>
          <w:marTop w:val="0"/>
          <w:marBottom w:val="0"/>
          <w:divBdr>
            <w:top w:val="none" w:sz="0" w:space="0" w:color="auto"/>
            <w:left w:val="none" w:sz="0" w:space="0" w:color="auto"/>
            <w:bottom w:val="none" w:sz="0" w:space="0" w:color="auto"/>
            <w:right w:val="none" w:sz="0" w:space="0" w:color="auto"/>
          </w:divBdr>
          <w:divsChild>
            <w:div w:id="188034677">
              <w:marLeft w:val="0"/>
              <w:marRight w:val="0"/>
              <w:marTop w:val="0"/>
              <w:marBottom w:val="0"/>
              <w:divBdr>
                <w:top w:val="none" w:sz="0" w:space="0" w:color="auto"/>
                <w:left w:val="none" w:sz="0" w:space="0" w:color="auto"/>
                <w:bottom w:val="none" w:sz="0" w:space="0" w:color="auto"/>
                <w:right w:val="none" w:sz="0" w:space="0" w:color="auto"/>
              </w:divBdr>
            </w:div>
            <w:div w:id="439498119">
              <w:marLeft w:val="0"/>
              <w:marRight w:val="0"/>
              <w:marTop w:val="0"/>
              <w:marBottom w:val="0"/>
              <w:divBdr>
                <w:top w:val="none" w:sz="0" w:space="0" w:color="auto"/>
                <w:left w:val="none" w:sz="0" w:space="0" w:color="auto"/>
                <w:bottom w:val="none" w:sz="0" w:space="0" w:color="auto"/>
                <w:right w:val="none" w:sz="0" w:space="0" w:color="auto"/>
              </w:divBdr>
            </w:div>
            <w:div w:id="1385762773">
              <w:marLeft w:val="0"/>
              <w:marRight w:val="0"/>
              <w:marTop w:val="0"/>
              <w:marBottom w:val="0"/>
              <w:divBdr>
                <w:top w:val="none" w:sz="0" w:space="0" w:color="auto"/>
                <w:left w:val="none" w:sz="0" w:space="0" w:color="auto"/>
                <w:bottom w:val="none" w:sz="0" w:space="0" w:color="auto"/>
                <w:right w:val="none" w:sz="0" w:space="0" w:color="auto"/>
              </w:divBdr>
            </w:div>
          </w:divsChild>
        </w:div>
        <w:div w:id="2108846258">
          <w:marLeft w:val="0"/>
          <w:marRight w:val="0"/>
          <w:marTop w:val="0"/>
          <w:marBottom w:val="0"/>
          <w:divBdr>
            <w:top w:val="none" w:sz="0" w:space="0" w:color="auto"/>
            <w:left w:val="none" w:sz="0" w:space="0" w:color="auto"/>
            <w:bottom w:val="none" w:sz="0" w:space="0" w:color="auto"/>
            <w:right w:val="none" w:sz="0" w:space="0" w:color="auto"/>
          </w:divBdr>
        </w:div>
        <w:div w:id="2112243342">
          <w:marLeft w:val="0"/>
          <w:marRight w:val="0"/>
          <w:marTop w:val="0"/>
          <w:marBottom w:val="0"/>
          <w:divBdr>
            <w:top w:val="none" w:sz="0" w:space="0" w:color="auto"/>
            <w:left w:val="none" w:sz="0" w:space="0" w:color="auto"/>
            <w:bottom w:val="none" w:sz="0" w:space="0" w:color="auto"/>
            <w:right w:val="none" w:sz="0" w:space="0" w:color="auto"/>
          </w:divBdr>
        </w:div>
        <w:div w:id="2127118702">
          <w:marLeft w:val="0"/>
          <w:marRight w:val="0"/>
          <w:marTop w:val="0"/>
          <w:marBottom w:val="0"/>
          <w:divBdr>
            <w:top w:val="none" w:sz="0" w:space="0" w:color="auto"/>
            <w:left w:val="none" w:sz="0" w:space="0" w:color="auto"/>
            <w:bottom w:val="none" w:sz="0" w:space="0" w:color="auto"/>
            <w:right w:val="none" w:sz="0" w:space="0" w:color="auto"/>
          </w:divBdr>
        </w:div>
        <w:div w:id="2128429201">
          <w:marLeft w:val="0"/>
          <w:marRight w:val="0"/>
          <w:marTop w:val="0"/>
          <w:marBottom w:val="0"/>
          <w:divBdr>
            <w:top w:val="none" w:sz="0" w:space="0" w:color="auto"/>
            <w:left w:val="none" w:sz="0" w:space="0" w:color="auto"/>
            <w:bottom w:val="none" w:sz="0" w:space="0" w:color="auto"/>
            <w:right w:val="none" w:sz="0" w:space="0" w:color="auto"/>
          </w:divBdr>
        </w:div>
        <w:div w:id="2141998969">
          <w:marLeft w:val="0"/>
          <w:marRight w:val="0"/>
          <w:marTop w:val="0"/>
          <w:marBottom w:val="0"/>
          <w:divBdr>
            <w:top w:val="none" w:sz="0" w:space="0" w:color="auto"/>
            <w:left w:val="none" w:sz="0" w:space="0" w:color="auto"/>
            <w:bottom w:val="none" w:sz="0" w:space="0" w:color="auto"/>
            <w:right w:val="none" w:sz="0" w:space="0" w:color="auto"/>
          </w:divBdr>
        </w:div>
      </w:divsChild>
    </w:div>
    <w:div w:id="721633164">
      <w:bodyDiv w:val="1"/>
      <w:marLeft w:val="0"/>
      <w:marRight w:val="0"/>
      <w:marTop w:val="0"/>
      <w:marBottom w:val="0"/>
      <w:divBdr>
        <w:top w:val="none" w:sz="0" w:space="0" w:color="auto"/>
        <w:left w:val="none" w:sz="0" w:space="0" w:color="auto"/>
        <w:bottom w:val="none" w:sz="0" w:space="0" w:color="auto"/>
        <w:right w:val="none" w:sz="0" w:space="0" w:color="auto"/>
      </w:divBdr>
      <w:divsChild>
        <w:div w:id="11613313">
          <w:marLeft w:val="0"/>
          <w:marRight w:val="0"/>
          <w:marTop w:val="0"/>
          <w:marBottom w:val="0"/>
          <w:divBdr>
            <w:top w:val="none" w:sz="0" w:space="0" w:color="auto"/>
            <w:left w:val="none" w:sz="0" w:space="0" w:color="auto"/>
            <w:bottom w:val="none" w:sz="0" w:space="0" w:color="auto"/>
            <w:right w:val="none" w:sz="0" w:space="0" w:color="auto"/>
          </w:divBdr>
        </w:div>
        <w:div w:id="546987926">
          <w:marLeft w:val="0"/>
          <w:marRight w:val="0"/>
          <w:marTop w:val="0"/>
          <w:marBottom w:val="0"/>
          <w:divBdr>
            <w:top w:val="none" w:sz="0" w:space="0" w:color="auto"/>
            <w:left w:val="none" w:sz="0" w:space="0" w:color="auto"/>
            <w:bottom w:val="none" w:sz="0" w:space="0" w:color="auto"/>
            <w:right w:val="none" w:sz="0" w:space="0" w:color="auto"/>
          </w:divBdr>
        </w:div>
      </w:divsChild>
    </w:div>
    <w:div w:id="1596209722">
      <w:bodyDiv w:val="1"/>
      <w:marLeft w:val="0"/>
      <w:marRight w:val="0"/>
      <w:marTop w:val="0"/>
      <w:marBottom w:val="0"/>
      <w:divBdr>
        <w:top w:val="none" w:sz="0" w:space="0" w:color="auto"/>
        <w:left w:val="none" w:sz="0" w:space="0" w:color="auto"/>
        <w:bottom w:val="none" w:sz="0" w:space="0" w:color="auto"/>
        <w:right w:val="none" w:sz="0" w:space="0" w:color="auto"/>
      </w:divBdr>
    </w:div>
    <w:div w:id="20305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Suivi des activités - Jeunesse" ma:contentTypeID="0x0101005B31C1E327F24A4395DD83803DF5CBECB000C49B7CECBC5C694E8220B73A4122C82E" ma:contentTypeVersion="6" ma:contentTypeDescription="" ma:contentTypeScope="" ma:versionID="05e8b881a3ec61b9090929770dd28afe">
  <xsd:schema xmlns:xsd="http://www.w3.org/2001/XMLSchema" xmlns:xs="http://www.w3.org/2001/XMLSchema" xmlns:p="http://schemas.microsoft.com/office/2006/metadata/properties" xmlns:ns2="3cc706f8-daeb-4c57-a93c-fdf45da762a7" targetNamespace="http://schemas.microsoft.com/office/2006/metadata/properties" ma:root="true" ma:fieldsID="2ea06d5d7f2f1445f4144fea1c6594fc"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b59f2f-607e-43cd-9d16-a747512ce5d4}" ma:internalName="TaxCatchAll" ma:showField="CatchAllData" ma:web="ce23b677-ca33-46d3-bd6b-408babe4fc1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b59f2f-607e-43cd-9d16-a747512ce5d4}" ma:internalName="TaxCatchAllLabel" ma:readOnly="true" ma:showField="CatchAllDataLabel" ma:web="ce23b677-ca33-46d3-bd6b-408babe4fc1a">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b66c5a5-9349-45f3-a35d-93d4de43bb68" ContentTypeId="0x0101005B31C1E327F24A4395DD83803DF5CBECB0" PreviousValue="false" LastSyncTimeStamp="2021-12-15T21:00:24.95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676632b177a439a97fe6d7269451e6d xmlns="3cc706f8-daeb-4c57-a93c-fdf45da762a7">
      <Terms xmlns="http://schemas.microsoft.com/office/infopath/2007/PartnerControl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02400 Suivi des activités - Jeunesse</TermName>
          <TermId xmlns="http://schemas.microsoft.com/office/infopath/2007/PartnerControls">6edb4da4-2ffd-4753-86e2-dab0578c9220</TermId>
        </TermInfo>
      </Terms>
    </if89c33f4f2c46ec9c8e5a9ac9138037>
    <TaxCatchAll xmlns="3cc706f8-daeb-4c57-a93c-fdf45da762a7">
      <Value>62</Value>
    </TaxCatchAll>
  </documentManagement>
</p:properties>
</file>

<file path=customXml/itemProps1.xml><?xml version="1.0" encoding="utf-8"?>
<ds:datastoreItem xmlns:ds="http://schemas.openxmlformats.org/officeDocument/2006/customXml" ds:itemID="{BE68512C-4DFC-4300-BB9C-44A34ABC0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91A5C-A849-4B6C-8496-777CA88372D2}">
  <ds:schemaRefs>
    <ds:schemaRef ds:uri="Microsoft.SharePoint.Taxonomy.ContentTypeSync"/>
  </ds:schemaRefs>
</ds:datastoreItem>
</file>

<file path=customXml/itemProps3.xml><?xml version="1.0" encoding="utf-8"?>
<ds:datastoreItem xmlns:ds="http://schemas.openxmlformats.org/officeDocument/2006/customXml" ds:itemID="{DC0AE113-398B-483B-94C5-C0CEFD5A4056}">
  <ds:schemaRefs>
    <ds:schemaRef ds:uri="http://schemas.microsoft.com/sharepoint/v3/contenttype/forms"/>
  </ds:schemaRefs>
</ds:datastoreItem>
</file>

<file path=customXml/itemProps4.xml><?xml version="1.0" encoding="utf-8"?>
<ds:datastoreItem xmlns:ds="http://schemas.openxmlformats.org/officeDocument/2006/customXml" ds:itemID="{FC315126-484A-4E9F-874C-860FB61CA197}">
  <ds:schemaRefs>
    <ds:schemaRef ds:uri="http://schemas.openxmlformats.org/officeDocument/2006/bibliography"/>
  </ds:schemaRefs>
</ds:datastoreItem>
</file>

<file path=customXml/itemProps5.xml><?xml version="1.0" encoding="utf-8"?>
<ds:datastoreItem xmlns:ds="http://schemas.openxmlformats.org/officeDocument/2006/customXml" ds:itemID="{3AE4ED44-716C-4841-93A9-672D694943A0}">
  <ds:schemaRefs>
    <ds:schemaRef ds:uri="http://schemas.microsoft.com/office/2006/metadata/properties"/>
    <ds:schemaRef ds:uri="http://schemas.microsoft.com/office/infopath/2007/PartnerControls"/>
    <ds:schemaRef ds:uri="3cc706f8-daeb-4c57-a93c-fdf45da762a7"/>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2039</Words>
  <Characters>11220</Characters>
  <Application>Microsoft Office Word</Application>
  <DocSecurity>8</DocSecurity>
  <Lines>93</Lines>
  <Paragraphs>26</Paragraphs>
  <ScaleCrop>false</ScaleCrop>
  <HeadingPairs>
    <vt:vector size="2" baseType="variant">
      <vt:variant>
        <vt:lpstr>Titre</vt:lpstr>
      </vt:variant>
      <vt:variant>
        <vt:i4>1</vt:i4>
      </vt:variant>
    </vt:vector>
  </HeadingPairs>
  <TitlesOfParts>
    <vt:vector size="1" baseType="lpstr">
      <vt:lpstr>Orientations pour les enfants et les jeunes pris en charge par le système de protection de la jeunesse ou assujettis au système de justice pénale pour les adolescents</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Orientations pour les enfants et les jeunes pris en charge par le système de protection de la jeunesse ou assujettis au système de justice pénale pour les adolescents</dc:title>
  <dc:subject/>
  <dc:creator>Commission des droits de la personne et des droits de la jeunesse</dc:creator>
  <cp:keywords>DPJ; LPJ; LSJPA; Jeunes; Enfants; Direction de la protection de la jeunesse; Lésiion de droits; Loi sur la protection de la jeunesse; Protection de la jeunesse; Loi sur le système de jsutice pénale pour adolescents; Inuit; Autochtones</cp:keywords>
  <dc:description/>
  <cp:lastModifiedBy>Sophie Ambrosi</cp:lastModifiedBy>
  <cp:revision>15</cp:revision>
  <cp:lastPrinted>2023-01-13T14:36:00Z</cp:lastPrinted>
  <dcterms:created xsi:type="dcterms:W3CDTF">2022-12-06T16:31:00Z</dcterms:created>
  <dcterms:modified xsi:type="dcterms:W3CDTF">2023-01-13T14:39:00Z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0x0101005B31C1E327F24A4395DD83803DF5CBECB000C49B7CECBC5C694E8220B73A4122C82E</vt:lpwstr>
  </property>
  <property fmtid="{D5CDD505-2E9C-101B-9397-08002B2CF9AE}" pid="3" name="if89c33f4f2c46ec9c8e5a9ac9138037">
    <vt:lpwstr>02400 Suivi des activités - Jeunesse|6edb4da4-2ffd-4753-86e2-dab0578c9220</vt:lpwstr>
  </property>
  <property fmtid="{D5CDD505-2E9C-101B-9397-08002B2CF9AE}" pid="4" name="HUBClassification">
    <vt:lpwstr>62</vt:lpwstr>
  </property>
  <property fmtid="{D5CDD505-2E9C-101B-9397-08002B2CF9AE}" pid="5" name="TaxCatchAll">
    <vt:lpwstr>62;#02400 Suivi des activités - Jeunesse|6edb4da4-2ffd-4753-86e2-dab0578c9220</vt:lpwstr>
  </property>
  <property fmtid="{D5CDD505-2E9C-101B-9397-08002B2CF9AE}" pid="6" name="TypeDocument">
    <vt:lpwstr/>
  </property>
  <property fmtid="{D5CDD505-2E9C-101B-9397-08002B2CF9AE}" pid="7" name="m676632b177a439a97fe6d7269451e6d">
    <vt:lpwstr/>
  </property>
  <property fmtid="{D5CDD505-2E9C-101B-9397-08002B2CF9AE}" pid="8" name="Order">
    <vt:r8>161200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y fmtid="{D5CDD505-2E9C-101B-9397-08002B2CF9AE}" pid="15" name="SharedWithUsers">
    <vt:lpwstr/>
  </property>
</Properties>
</file>